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29CBD" w14:textId="77777777" w:rsidR="006724AE" w:rsidRPr="00987776" w:rsidRDefault="006724AE" w:rsidP="00315FFF">
      <w:pPr>
        <w:rPr>
          <w:rFonts w:ascii="Calibri" w:hAnsi="Calibri" w:cs="Calibri"/>
          <w:noProof/>
        </w:rPr>
      </w:pPr>
    </w:p>
    <w:p w14:paraId="42E3EF94" w14:textId="77777777" w:rsidR="00F06E2F" w:rsidRPr="00987776" w:rsidRDefault="00F06E2F" w:rsidP="00315FFF">
      <w:pPr>
        <w:rPr>
          <w:rFonts w:ascii="Calibri" w:hAnsi="Calibri" w:cs="Calibri"/>
          <w:noProof/>
        </w:rPr>
      </w:pPr>
    </w:p>
    <w:p w14:paraId="3D6AD057" w14:textId="11826E42" w:rsidR="00F06E2F" w:rsidRPr="00987776" w:rsidRDefault="00F06E2F" w:rsidP="00987776">
      <w:pPr>
        <w:shd w:val="clear" w:color="auto" w:fill="F18F94" w:themeFill="accent1" w:themeFillTint="66"/>
        <w:jc w:val="center"/>
        <w:rPr>
          <w:rFonts w:ascii="Arial" w:hAnsi="Arial" w:cs="Arial"/>
          <w:b/>
          <w:sz w:val="24"/>
        </w:rPr>
      </w:pPr>
      <w:r w:rsidRPr="00987776">
        <w:rPr>
          <w:rFonts w:ascii="Arial" w:hAnsi="Arial" w:cs="Arial"/>
          <w:b/>
          <w:sz w:val="24"/>
        </w:rPr>
        <w:t>PRE-QUALIFICATION OF SUPPLIERS AND PROVIDERS OF GOODS AND SERVICES FOR YEAR 202</w:t>
      </w:r>
      <w:r w:rsidR="00A738C7">
        <w:rPr>
          <w:rFonts w:ascii="Arial" w:hAnsi="Arial" w:cs="Arial"/>
          <w:b/>
          <w:sz w:val="24"/>
        </w:rPr>
        <w:t>4</w:t>
      </w:r>
      <w:r w:rsidR="00A93D9E">
        <w:rPr>
          <w:rFonts w:ascii="Arial" w:hAnsi="Arial" w:cs="Arial"/>
          <w:b/>
          <w:sz w:val="24"/>
        </w:rPr>
        <w:t>-</w:t>
      </w:r>
      <w:r w:rsidRPr="00987776">
        <w:rPr>
          <w:rFonts w:ascii="Arial" w:hAnsi="Arial" w:cs="Arial"/>
          <w:b/>
          <w:sz w:val="24"/>
        </w:rPr>
        <w:t>202</w:t>
      </w:r>
      <w:r w:rsidR="00A93D9E">
        <w:rPr>
          <w:rFonts w:ascii="Arial" w:hAnsi="Arial" w:cs="Arial"/>
          <w:b/>
          <w:sz w:val="24"/>
        </w:rPr>
        <w:t>5</w:t>
      </w:r>
    </w:p>
    <w:p w14:paraId="45C76FB3" w14:textId="2222919E" w:rsidR="00987776" w:rsidRPr="00987776" w:rsidRDefault="00987776" w:rsidP="00987776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87776">
        <w:rPr>
          <w:rFonts w:ascii="Arial" w:hAnsi="Arial" w:cs="Arial"/>
          <w:sz w:val="20"/>
          <w:szCs w:val="20"/>
          <w:lang w:val="en-GB"/>
        </w:rPr>
        <w:t xml:space="preserve">Danish Refugee Council (DRC) is a leading international NGO </w:t>
      </w:r>
      <w:r w:rsidR="00C36036">
        <w:rPr>
          <w:rFonts w:ascii="Arial" w:hAnsi="Arial" w:cs="Arial"/>
          <w:sz w:val="20"/>
          <w:szCs w:val="20"/>
          <w:lang w:val="en-GB"/>
        </w:rPr>
        <w:t xml:space="preserve">that </w:t>
      </w:r>
      <w:r w:rsidRPr="00987776">
        <w:rPr>
          <w:rFonts w:ascii="Arial" w:hAnsi="Arial" w:cs="Arial"/>
          <w:sz w:val="20"/>
          <w:szCs w:val="20"/>
          <w:lang w:val="en-GB"/>
        </w:rPr>
        <w:t>provides protection and life-saving humanitarian assistance; supports displaced persons in becoming self-reliant and included into hosting societies; and works to promote protection of rights and peaceful coexistence.</w:t>
      </w:r>
    </w:p>
    <w:p w14:paraId="0F14F48E" w14:textId="0E8EAB0D" w:rsidR="00987776" w:rsidRPr="00987776" w:rsidRDefault="00987776" w:rsidP="009877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7776">
        <w:rPr>
          <w:rFonts w:ascii="Arial" w:hAnsi="Arial" w:cs="Arial"/>
          <w:sz w:val="20"/>
          <w:szCs w:val="20"/>
          <w:lang w:val="en-GB"/>
        </w:rPr>
        <w:t>DRC</w:t>
      </w:r>
      <w:r w:rsidRPr="00987776">
        <w:rPr>
          <w:rFonts w:ascii="Arial" w:hAnsi="Arial" w:cs="Arial"/>
          <w:sz w:val="20"/>
          <w:szCs w:val="20"/>
        </w:rPr>
        <w:t xml:space="preserve"> invites </w:t>
      </w:r>
      <w:r w:rsidR="00C36036">
        <w:rPr>
          <w:rFonts w:ascii="Arial" w:hAnsi="Arial" w:cs="Arial"/>
          <w:sz w:val="20"/>
          <w:szCs w:val="20"/>
        </w:rPr>
        <w:t xml:space="preserve">applications from interested, eligible and compenent suppliers and service providers </w:t>
      </w:r>
      <w:r w:rsidRPr="00987776">
        <w:rPr>
          <w:rFonts w:ascii="Arial" w:hAnsi="Arial" w:cs="Arial"/>
          <w:sz w:val="20"/>
          <w:szCs w:val="20"/>
        </w:rPr>
        <w:t xml:space="preserve">(including current suppliers and providers) for the supply of </w:t>
      </w:r>
      <w:r w:rsidR="00C36036">
        <w:rPr>
          <w:rFonts w:ascii="Arial" w:hAnsi="Arial" w:cs="Arial"/>
          <w:sz w:val="20"/>
          <w:szCs w:val="20"/>
        </w:rPr>
        <w:t xml:space="preserve">underlisted </w:t>
      </w:r>
      <w:r w:rsidRPr="00987776">
        <w:rPr>
          <w:rFonts w:ascii="Arial" w:hAnsi="Arial" w:cs="Arial"/>
          <w:sz w:val="20"/>
          <w:szCs w:val="20"/>
        </w:rPr>
        <w:t>goods and services</w:t>
      </w:r>
      <w:r w:rsidR="00FF146F">
        <w:rPr>
          <w:rFonts w:ascii="Arial" w:hAnsi="Arial" w:cs="Arial"/>
          <w:sz w:val="20"/>
          <w:szCs w:val="20"/>
        </w:rPr>
        <w:t>, Y</w:t>
      </w:r>
      <w:r w:rsidRPr="00987776">
        <w:rPr>
          <w:rFonts w:ascii="Arial" w:hAnsi="Arial" w:cs="Arial"/>
          <w:sz w:val="20"/>
          <w:szCs w:val="20"/>
        </w:rPr>
        <w:t>ear 202</w:t>
      </w:r>
      <w:r w:rsidR="00DF763F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A93D9E">
        <w:rPr>
          <w:rFonts w:ascii="Arial" w:hAnsi="Arial" w:cs="Arial"/>
          <w:sz w:val="20"/>
          <w:szCs w:val="20"/>
        </w:rPr>
        <w:t>-202</w:t>
      </w:r>
      <w:r w:rsidR="00AE7BBB">
        <w:rPr>
          <w:rFonts w:ascii="Arial" w:hAnsi="Arial" w:cs="Arial"/>
          <w:sz w:val="20"/>
          <w:szCs w:val="20"/>
        </w:rPr>
        <w:t>5</w:t>
      </w:r>
      <w:r w:rsidR="00151921">
        <w:rPr>
          <w:rFonts w:ascii="Arial" w:hAnsi="Arial" w:cs="Arial"/>
          <w:sz w:val="20"/>
          <w:szCs w:val="20"/>
        </w:rPr>
        <w:t xml:space="preserve"> for </w:t>
      </w:r>
      <w:r w:rsidR="00FF146F">
        <w:rPr>
          <w:rFonts w:ascii="Arial" w:hAnsi="Arial" w:cs="Arial"/>
          <w:sz w:val="20"/>
          <w:szCs w:val="20"/>
        </w:rPr>
        <w:t xml:space="preserve">the </w:t>
      </w:r>
      <w:r w:rsidR="00151921">
        <w:rPr>
          <w:rFonts w:ascii="Arial" w:hAnsi="Arial" w:cs="Arial"/>
          <w:sz w:val="20"/>
          <w:szCs w:val="20"/>
        </w:rPr>
        <w:t xml:space="preserve">establishment of </w:t>
      </w:r>
      <w:r w:rsidR="00151921" w:rsidRPr="00A569F8">
        <w:rPr>
          <w:rFonts w:ascii="Arial" w:hAnsi="Arial" w:cs="Arial"/>
          <w:b/>
          <w:sz w:val="20"/>
          <w:szCs w:val="20"/>
        </w:rPr>
        <w:t>framework agreements</w:t>
      </w:r>
      <w:r w:rsidR="00A93D9E">
        <w:rPr>
          <w:rFonts w:ascii="Arial" w:hAnsi="Arial" w:cs="Arial"/>
          <w:sz w:val="20"/>
          <w:szCs w:val="20"/>
        </w:rPr>
        <w:t>.</w:t>
      </w:r>
    </w:p>
    <w:p w14:paraId="31F6ACDA" w14:textId="77777777" w:rsidR="00987776" w:rsidRPr="00987776" w:rsidRDefault="00987776" w:rsidP="00987776">
      <w:pPr>
        <w:spacing w:after="0" w:line="12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3"/>
        <w:gridCol w:w="7845"/>
      </w:tblGrid>
      <w:tr w:rsidR="00987776" w:rsidRPr="00987776" w14:paraId="63725C51" w14:textId="77777777" w:rsidTr="00151921">
        <w:trPr>
          <w:cantSplit/>
          <w:trHeight w:val="231"/>
        </w:trPr>
        <w:tc>
          <w:tcPr>
            <w:tcW w:w="5000" w:type="pct"/>
            <w:gridSpan w:val="2"/>
          </w:tcPr>
          <w:p w14:paraId="5F51E2B0" w14:textId="2E5412D2" w:rsidR="00987776" w:rsidRPr="00987776" w:rsidRDefault="00987776" w:rsidP="00FB1C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776">
              <w:rPr>
                <w:rFonts w:ascii="Arial" w:hAnsi="Arial" w:cs="Arial"/>
                <w:b/>
                <w:sz w:val="18"/>
                <w:szCs w:val="18"/>
              </w:rPr>
              <w:t>SUPPLY OF GOODS</w:t>
            </w:r>
            <w:r w:rsidR="009805FC">
              <w:rPr>
                <w:rFonts w:ascii="Arial" w:hAnsi="Arial" w:cs="Arial"/>
                <w:b/>
                <w:sz w:val="18"/>
                <w:szCs w:val="18"/>
              </w:rPr>
              <w:t xml:space="preserve"> AND SERVICES</w:t>
            </w:r>
          </w:p>
        </w:tc>
      </w:tr>
      <w:tr w:rsidR="00987776" w:rsidRPr="00987776" w14:paraId="71DD0D99" w14:textId="77777777" w:rsidTr="00151921">
        <w:trPr>
          <w:cantSplit/>
          <w:trHeight w:val="231"/>
        </w:trPr>
        <w:tc>
          <w:tcPr>
            <w:tcW w:w="926" w:type="pct"/>
          </w:tcPr>
          <w:p w14:paraId="354C7C39" w14:textId="72B439C3" w:rsidR="00987776" w:rsidRPr="00177ACB" w:rsidRDefault="00A569F8" w:rsidP="00FB1C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</w:t>
            </w:r>
          </w:p>
        </w:tc>
        <w:tc>
          <w:tcPr>
            <w:tcW w:w="4074" w:type="pct"/>
          </w:tcPr>
          <w:p w14:paraId="524666A8" w14:textId="3DBD3384" w:rsidR="00987776" w:rsidRPr="00177ACB" w:rsidRDefault="00A569F8" w:rsidP="00FB1C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Categories &amp; Locations</w:t>
            </w:r>
          </w:p>
        </w:tc>
      </w:tr>
      <w:tr w:rsidR="00987776" w:rsidRPr="00987776" w14:paraId="5AFE4A69" w14:textId="77777777" w:rsidTr="00151921">
        <w:tc>
          <w:tcPr>
            <w:tcW w:w="926" w:type="pct"/>
          </w:tcPr>
          <w:p w14:paraId="67ECE0DA" w14:textId="77777777" w:rsidR="00987776" w:rsidRPr="00177ACB" w:rsidRDefault="00987776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</w:t>
            </w:r>
            <w:r w:rsidR="00AE7BBB" w:rsidRPr="00177ACB">
              <w:rPr>
                <w:rFonts w:ascii="Arial" w:hAnsi="Arial" w:cs="Arial"/>
                <w:sz w:val="18"/>
                <w:szCs w:val="18"/>
              </w:rPr>
              <w:t>3</w:t>
            </w:r>
            <w:r w:rsidRPr="00177AC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E7BBB" w:rsidRPr="00177ACB">
              <w:rPr>
                <w:rFonts w:ascii="Arial" w:hAnsi="Arial" w:cs="Arial"/>
                <w:sz w:val="18"/>
                <w:szCs w:val="18"/>
              </w:rPr>
              <w:t>G</w:t>
            </w:r>
            <w:r w:rsidRPr="00177ACB">
              <w:rPr>
                <w:rFonts w:ascii="Arial" w:hAnsi="Arial" w:cs="Arial"/>
                <w:sz w:val="18"/>
                <w:szCs w:val="18"/>
              </w:rPr>
              <w:t>/02</w:t>
            </w:r>
          </w:p>
        </w:tc>
        <w:tc>
          <w:tcPr>
            <w:tcW w:w="4074" w:type="pct"/>
          </w:tcPr>
          <w:p w14:paraId="057B01BC" w14:textId="303C2905" w:rsidR="00987776" w:rsidRPr="00964E2A" w:rsidRDefault="00292B0A" w:rsidP="00FB1C84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Supply &amp; Delivery of General Office Stationery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C54CF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 xml:space="preserve"> Nairobi</w:t>
            </w:r>
            <w:r w:rsidR="002C54C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13B47"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B47" w:rsidRPr="00964E2A">
              <w:rPr>
                <w:rFonts w:ascii="Arial" w:hAnsi="Arial" w:cs="Arial"/>
                <w:b/>
                <w:sz w:val="18"/>
                <w:szCs w:val="18"/>
              </w:rPr>
              <w:t>Dadaab, Kakuma</w:t>
            </w:r>
          </w:p>
        </w:tc>
      </w:tr>
      <w:tr w:rsidR="009805FC" w:rsidRPr="00987776" w14:paraId="090D0C0F" w14:textId="77777777" w:rsidTr="00151921">
        <w:tc>
          <w:tcPr>
            <w:tcW w:w="926" w:type="pct"/>
          </w:tcPr>
          <w:p w14:paraId="5A01C015" w14:textId="7203C1AE" w:rsidR="009805FC" w:rsidRPr="00177ACB" w:rsidRDefault="009805FC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74" w:type="pct"/>
          </w:tcPr>
          <w:p w14:paraId="1032D473" w14:textId="5F904857" w:rsidR="009805FC" w:rsidRPr="00964E2A" w:rsidRDefault="009805FC" w:rsidP="00FB1C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4E2A">
              <w:rPr>
                <w:rFonts w:ascii="Arial" w:hAnsi="Arial" w:cs="Arial"/>
                <w:sz w:val="18"/>
                <w:szCs w:val="18"/>
                <w:lang w:val="en-GB"/>
              </w:rPr>
              <w:t xml:space="preserve">Supply &amp; Delivery of General Office Supplies </w:t>
            </w:r>
            <w:r w:rsidR="002C54CF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  <w:lang w:val="en-GB"/>
              </w:rPr>
              <w:t>Nairobi</w:t>
            </w:r>
          </w:p>
        </w:tc>
      </w:tr>
      <w:tr w:rsidR="00AE7BBB" w:rsidRPr="00987776" w14:paraId="7BA953A3" w14:textId="77777777" w:rsidTr="00151921">
        <w:tc>
          <w:tcPr>
            <w:tcW w:w="926" w:type="pct"/>
          </w:tcPr>
          <w:p w14:paraId="7670B380" w14:textId="74DBB9D0" w:rsidR="00AE7BBB" w:rsidRPr="00177ACB" w:rsidRDefault="00AE7BBB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G/0</w:t>
            </w:r>
            <w:r w:rsidR="009805F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74" w:type="pct"/>
          </w:tcPr>
          <w:p w14:paraId="5CA3315B" w14:textId="50FAFC5E" w:rsidR="00AE7BBB" w:rsidRPr="00964E2A" w:rsidRDefault="00AE7BBB" w:rsidP="00AE7BBB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Supply &amp; Delivery of Motor Vehicle Spares, Tyres, Batteries, Consumables and Related Accessories </w:t>
            </w:r>
            <w:r w:rsidR="002C54CF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  <w:r w:rsidR="00D13B47" w:rsidRPr="00964E2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13B47"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B47" w:rsidRPr="00964E2A">
              <w:rPr>
                <w:rFonts w:ascii="Arial" w:hAnsi="Arial" w:cs="Arial"/>
                <w:b/>
                <w:sz w:val="18"/>
                <w:szCs w:val="18"/>
              </w:rPr>
              <w:t>Dadaab, Kakuma, Mandera</w:t>
            </w:r>
          </w:p>
        </w:tc>
      </w:tr>
      <w:tr w:rsidR="00AE7BBB" w:rsidRPr="00987776" w14:paraId="5F8A1773" w14:textId="77777777" w:rsidTr="00151921">
        <w:tc>
          <w:tcPr>
            <w:tcW w:w="926" w:type="pct"/>
          </w:tcPr>
          <w:p w14:paraId="29FA7D6A" w14:textId="0421DA06" w:rsidR="00AE7BBB" w:rsidRPr="00177ACB" w:rsidRDefault="00AE7BBB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G/0</w:t>
            </w:r>
            <w:r w:rsidR="009805F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74" w:type="pct"/>
          </w:tcPr>
          <w:p w14:paraId="09AA2640" w14:textId="7A054FEC" w:rsidR="00AE7BBB" w:rsidRPr="00964E2A" w:rsidRDefault="00AE7BBB" w:rsidP="00AE7BBB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Supply of Bottled Drinking Water</w:t>
            </w:r>
            <w:r w:rsidR="002C5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54CF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="002C5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  <w:r w:rsidR="00D13B47" w:rsidRPr="00964E2A">
              <w:rPr>
                <w:rFonts w:ascii="Arial" w:hAnsi="Arial" w:cs="Arial"/>
                <w:b/>
                <w:sz w:val="18"/>
                <w:szCs w:val="18"/>
              </w:rPr>
              <w:t>, Dadaab, Kakuma, Mandera</w:t>
            </w:r>
          </w:p>
        </w:tc>
      </w:tr>
      <w:tr w:rsidR="00AE7BBB" w:rsidRPr="00987776" w14:paraId="786DB3C8" w14:textId="77777777" w:rsidTr="00151921">
        <w:tc>
          <w:tcPr>
            <w:tcW w:w="926" w:type="pct"/>
          </w:tcPr>
          <w:p w14:paraId="4FB28B71" w14:textId="6A341B25" w:rsidR="00AE7BBB" w:rsidRPr="00177ACB" w:rsidRDefault="00AE7BBB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G/0</w:t>
            </w:r>
            <w:r w:rsidR="009805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74" w:type="pct"/>
          </w:tcPr>
          <w:p w14:paraId="0F9C40C6" w14:textId="505A5140" w:rsidR="00AE7BBB" w:rsidRPr="00964E2A" w:rsidRDefault="00F05247" w:rsidP="00AE7BBB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Provision &amp; Supply</w:t>
            </w:r>
            <w:r w:rsidR="00AE7BBB" w:rsidRPr="00964E2A">
              <w:rPr>
                <w:rFonts w:ascii="Arial" w:hAnsi="Arial" w:cs="Arial"/>
                <w:sz w:val="18"/>
                <w:szCs w:val="18"/>
              </w:rPr>
              <w:t xml:space="preserve"> of Fuel, Lubricants</w:t>
            </w:r>
            <w:r w:rsidR="009805FC" w:rsidRPr="00964E2A">
              <w:rPr>
                <w:rFonts w:ascii="Arial" w:hAnsi="Arial" w:cs="Arial"/>
                <w:sz w:val="18"/>
                <w:szCs w:val="18"/>
              </w:rPr>
              <w:t>, Oil</w:t>
            </w:r>
            <w:r w:rsidR="00AE7BBB" w:rsidRPr="00964E2A">
              <w:rPr>
                <w:rFonts w:ascii="Arial" w:hAnsi="Arial" w:cs="Arial"/>
                <w:sz w:val="18"/>
                <w:szCs w:val="18"/>
              </w:rPr>
              <w:t xml:space="preserve"> &amp; Gas </w:t>
            </w:r>
            <w:r w:rsidR="002C54CF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="002C5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7BBB"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  <w:r w:rsidR="00D13B47" w:rsidRPr="00964E2A">
              <w:rPr>
                <w:rFonts w:ascii="Arial" w:hAnsi="Arial" w:cs="Arial"/>
                <w:b/>
                <w:sz w:val="18"/>
                <w:szCs w:val="18"/>
              </w:rPr>
              <w:t xml:space="preserve"> Dadaab, Kakuma</w:t>
            </w:r>
          </w:p>
        </w:tc>
      </w:tr>
      <w:tr w:rsidR="00AE7BBB" w:rsidRPr="00987776" w14:paraId="18AD8F87" w14:textId="77777777" w:rsidTr="00151921">
        <w:tc>
          <w:tcPr>
            <w:tcW w:w="926" w:type="pct"/>
          </w:tcPr>
          <w:p w14:paraId="23970747" w14:textId="07028ADC" w:rsidR="00AE7BBB" w:rsidRPr="00177ACB" w:rsidRDefault="00AE7BBB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G/0</w:t>
            </w:r>
            <w:r w:rsidR="009805F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74" w:type="pct"/>
          </w:tcPr>
          <w:p w14:paraId="73FEFFF0" w14:textId="38A27522" w:rsidR="00AE7BBB" w:rsidRPr="00964E2A" w:rsidRDefault="00AE7BBB" w:rsidP="00AE7BBB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Supply of </w:t>
            </w:r>
            <w:r w:rsidR="009805FC" w:rsidRPr="00964E2A">
              <w:rPr>
                <w:rFonts w:ascii="Arial" w:hAnsi="Arial" w:cs="Arial"/>
                <w:sz w:val="18"/>
                <w:szCs w:val="18"/>
              </w:rPr>
              <w:t>P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asteurized </w:t>
            </w:r>
            <w:r w:rsidR="009805FC" w:rsidRPr="00964E2A">
              <w:rPr>
                <w:rFonts w:ascii="Arial" w:hAnsi="Arial" w:cs="Arial"/>
                <w:sz w:val="18"/>
                <w:szCs w:val="18"/>
              </w:rPr>
              <w:t>Fr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esh Milk </w:t>
            </w:r>
            <w:r w:rsidR="002C54CF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  <w:r w:rsidR="00D13B47" w:rsidRPr="00964E2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13B47"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B47" w:rsidRPr="00964E2A">
              <w:rPr>
                <w:rFonts w:ascii="Arial" w:hAnsi="Arial" w:cs="Arial"/>
                <w:b/>
                <w:sz w:val="18"/>
                <w:szCs w:val="18"/>
              </w:rPr>
              <w:t xml:space="preserve">Dadaab, Kakuma, Mandera </w:t>
            </w:r>
          </w:p>
        </w:tc>
      </w:tr>
      <w:tr w:rsidR="004A7E4A" w:rsidRPr="00987776" w14:paraId="62380B6D" w14:textId="77777777" w:rsidTr="00151921">
        <w:tc>
          <w:tcPr>
            <w:tcW w:w="926" w:type="pct"/>
          </w:tcPr>
          <w:p w14:paraId="432C3A3D" w14:textId="64459D33" w:rsidR="004A7E4A" w:rsidRPr="00177ACB" w:rsidRDefault="004A7E4A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</w:t>
            </w:r>
            <w:r w:rsidR="00332DA9">
              <w:rPr>
                <w:rFonts w:ascii="Arial" w:hAnsi="Arial" w:cs="Arial"/>
                <w:sz w:val="18"/>
                <w:szCs w:val="18"/>
              </w:rPr>
              <w:t>0</w:t>
            </w:r>
            <w:r w:rsidR="009805F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074" w:type="pct"/>
          </w:tcPr>
          <w:p w14:paraId="12C31CE4" w14:textId="074093C2" w:rsidR="004A7E4A" w:rsidRPr="00964E2A" w:rsidRDefault="004A7E4A" w:rsidP="004A7E4A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Supply and Delivery of </w:t>
            </w:r>
            <w:r w:rsidR="009805FC" w:rsidRPr="00964E2A">
              <w:rPr>
                <w:rFonts w:ascii="Arial" w:hAnsi="Arial" w:cs="Arial"/>
                <w:sz w:val="18"/>
                <w:szCs w:val="18"/>
              </w:rPr>
              <w:t>Office Furniture &amp; Fittings</w:t>
            </w:r>
            <w:r w:rsidR="002C5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54CF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</w:p>
        </w:tc>
      </w:tr>
      <w:tr w:rsidR="004A7E4A" w:rsidRPr="00987776" w14:paraId="6115122A" w14:textId="77777777" w:rsidTr="00151921">
        <w:tc>
          <w:tcPr>
            <w:tcW w:w="926" w:type="pct"/>
          </w:tcPr>
          <w:p w14:paraId="1B1B4212" w14:textId="54ACBCCB" w:rsidR="004A7E4A" w:rsidRPr="00177ACB" w:rsidRDefault="004A7E4A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</w:t>
            </w:r>
            <w:r w:rsidR="009805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074" w:type="pct"/>
          </w:tcPr>
          <w:p w14:paraId="7FC26E79" w14:textId="2A211599" w:rsidR="004A7E4A" w:rsidRPr="00964E2A" w:rsidRDefault="009805FC" w:rsidP="004A7E4A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Provision of Maintenance Services for Printers, Computers, projectors, Photocopiers, Telephones, PABX, IT and Accessories</w:t>
            </w:r>
            <w:r w:rsidR="00FE47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="004A7E4A"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Nairobi,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E4A" w:rsidRPr="00964E2A">
              <w:rPr>
                <w:rFonts w:ascii="Arial" w:hAnsi="Arial" w:cs="Arial"/>
                <w:b/>
                <w:sz w:val="18"/>
                <w:szCs w:val="18"/>
              </w:rPr>
              <w:t>Dadaab, Kakuma &amp; Mandera</w:t>
            </w:r>
          </w:p>
        </w:tc>
      </w:tr>
      <w:tr w:rsidR="004A7E4A" w:rsidRPr="00987776" w14:paraId="72AF1612" w14:textId="77777777" w:rsidTr="00342CDF">
        <w:trPr>
          <w:trHeight w:val="332"/>
        </w:trPr>
        <w:tc>
          <w:tcPr>
            <w:tcW w:w="926" w:type="pct"/>
          </w:tcPr>
          <w:p w14:paraId="0066B8FE" w14:textId="04E3679C" w:rsidR="004A7E4A" w:rsidRPr="00177ACB" w:rsidRDefault="004A7E4A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 w:rsidR="009805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4" w:type="pct"/>
          </w:tcPr>
          <w:p w14:paraId="7FD392AE" w14:textId="019B37E1" w:rsidR="004A7E4A" w:rsidRPr="00964E2A" w:rsidRDefault="009805FC" w:rsidP="004A7E4A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International Courier Services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="00FE47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</w:p>
        </w:tc>
      </w:tr>
      <w:tr w:rsidR="00276182" w:rsidRPr="00987776" w14:paraId="78D39F91" w14:textId="77777777" w:rsidTr="00151921">
        <w:tc>
          <w:tcPr>
            <w:tcW w:w="926" w:type="pct"/>
          </w:tcPr>
          <w:p w14:paraId="41EE9851" w14:textId="23E67BF4" w:rsidR="00276182" w:rsidRPr="00177ACB" w:rsidRDefault="00276182" w:rsidP="00177ACB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 w:rsidR="009805F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74" w:type="pct"/>
          </w:tcPr>
          <w:p w14:paraId="795624ED" w14:textId="57F74B35" w:rsidR="00276182" w:rsidRPr="00964E2A" w:rsidRDefault="009805FC" w:rsidP="00276182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Sanitary Services and Toiletries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</w:p>
        </w:tc>
      </w:tr>
      <w:tr w:rsidR="00E67F4C" w:rsidRPr="00987776" w14:paraId="50D45EBB" w14:textId="77777777" w:rsidTr="00151921">
        <w:tc>
          <w:tcPr>
            <w:tcW w:w="926" w:type="pct"/>
          </w:tcPr>
          <w:p w14:paraId="3CF33C39" w14:textId="2C114069" w:rsidR="00E67F4C" w:rsidRPr="00177ACB" w:rsidRDefault="00E67F4C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74" w:type="pct"/>
          </w:tcPr>
          <w:p w14:paraId="5A5A2F45" w14:textId="63581CE1" w:rsidR="00E67F4C" w:rsidRPr="00964E2A" w:rsidRDefault="00E67F4C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Garbage Disposal Services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</w:p>
        </w:tc>
      </w:tr>
      <w:tr w:rsidR="00E67F4C" w:rsidRPr="00987776" w14:paraId="4F77328D" w14:textId="77777777" w:rsidTr="00151921">
        <w:tc>
          <w:tcPr>
            <w:tcW w:w="926" w:type="pct"/>
          </w:tcPr>
          <w:p w14:paraId="64024766" w14:textId="211B3274" w:rsidR="00E67F4C" w:rsidRPr="00177ACB" w:rsidRDefault="00E67F4C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74" w:type="pct"/>
          </w:tcPr>
          <w:p w14:paraId="4679F34A" w14:textId="5F338570" w:rsidR="00E67F4C" w:rsidRPr="00964E2A" w:rsidRDefault="00E67F4C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Provision of Taxi and Online Cab Hailing Services</w:t>
            </w:r>
            <w:r w:rsidR="00FE47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="00FE47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</w:p>
        </w:tc>
      </w:tr>
      <w:tr w:rsidR="00E67F4C" w:rsidRPr="00987776" w14:paraId="21324A48" w14:textId="77777777" w:rsidTr="00151921">
        <w:tc>
          <w:tcPr>
            <w:tcW w:w="926" w:type="pct"/>
          </w:tcPr>
          <w:p w14:paraId="19169444" w14:textId="55D8ADA1" w:rsidR="00E67F4C" w:rsidRPr="00177ACB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74" w:type="pct"/>
          </w:tcPr>
          <w:p w14:paraId="1242A14A" w14:textId="57F622E5" w:rsidR="00E67F4C" w:rsidRPr="00964E2A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Hotel Conference Facilities &amp; Accommodation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 xml:space="preserve">Nairobi, Dadaab, Kakuma, </w:t>
            </w:r>
            <w:proofErr w:type="spellStart"/>
            <w:r w:rsidRPr="00964E2A">
              <w:rPr>
                <w:rFonts w:ascii="Arial" w:hAnsi="Arial" w:cs="Arial"/>
                <w:b/>
                <w:sz w:val="18"/>
                <w:szCs w:val="18"/>
              </w:rPr>
              <w:t>Lodwar</w:t>
            </w:r>
            <w:proofErr w:type="spellEnd"/>
          </w:p>
        </w:tc>
      </w:tr>
      <w:tr w:rsidR="003C5582" w:rsidRPr="00987776" w14:paraId="43933C25" w14:textId="77777777" w:rsidTr="00151921">
        <w:tc>
          <w:tcPr>
            <w:tcW w:w="926" w:type="pct"/>
          </w:tcPr>
          <w:p w14:paraId="780CD37B" w14:textId="78C43AE6" w:rsidR="003C5582" w:rsidRPr="00177ACB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74" w:type="pct"/>
          </w:tcPr>
          <w:p w14:paraId="1F1A0089" w14:textId="387EBA7A" w:rsidR="003C5582" w:rsidRPr="00964E2A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Outside Catering Services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Nairobi, Dadaab</w:t>
            </w:r>
          </w:p>
        </w:tc>
      </w:tr>
      <w:tr w:rsidR="003C5582" w:rsidRPr="00987776" w14:paraId="303C649A" w14:textId="77777777" w:rsidTr="00151921">
        <w:tc>
          <w:tcPr>
            <w:tcW w:w="926" w:type="pct"/>
          </w:tcPr>
          <w:p w14:paraId="27742F87" w14:textId="2CE549E6" w:rsidR="003C5582" w:rsidRPr="00177ACB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74" w:type="pct"/>
          </w:tcPr>
          <w:p w14:paraId="2F502230" w14:textId="0CE4A0B7" w:rsidR="003C5582" w:rsidRPr="00964E2A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Provision of Vehicle Maintenance and Repair Services (Garage Services)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 xml:space="preserve"> ---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 xml:space="preserve">Nairobi, Dadaab, Kakuma, Mandera, </w:t>
            </w:r>
            <w:proofErr w:type="spellStart"/>
            <w:r w:rsidRPr="00964E2A">
              <w:rPr>
                <w:rFonts w:ascii="Arial" w:hAnsi="Arial" w:cs="Arial"/>
                <w:b/>
                <w:sz w:val="18"/>
                <w:szCs w:val="18"/>
              </w:rPr>
              <w:t>Lodwar</w:t>
            </w:r>
            <w:proofErr w:type="spellEnd"/>
          </w:p>
        </w:tc>
      </w:tr>
      <w:tr w:rsidR="003C5582" w:rsidRPr="00987776" w14:paraId="39EA82B0" w14:textId="77777777" w:rsidTr="00151921">
        <w:tc>
          <w:tcPr>
            <w:tcW w:w="926" w:type="pct"/>
          </w:tcPr>
          <w:p w14:paraId="479C7AFA" w14:textId="7C4A366C" w:rsidR="003C5582" w:rsidRPr="00177ACB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074" w:type="pct"/>
          </w:tcPr>
          <w:p w14:paraId="5926A08F" w14:textId="5DF8A34E" w:rsidR="003C5582" w:rsidRPr="00964E2A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Generator Maintenance and Repair Services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Nairobi, Dadaab, Kakuma</w:t>
            </w:r>
          </w:p>
        </w:tc>
      </w:tr>
      <w:tr w:rsidR="003C5582" w:rsidRPr="00987776" w14:paraId="0B7E2611" w14:textId="77777777" w:rsidTr="00151921">
        <w:tc>
          <w:tcPr>
            <w:tcW w:w="926" w:type="pct"/>
          </w:tcPr>
          <w:p w14:paraId="1EF92FC2" w14:textId="59AC58DE" w:rsidR="003C5582" w:rsidRPr="00177ACB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074" w:type="pct"/>
          </w:tcPr>
          <w:p w14:paraId="58A9F739" w14:textId="389FF78E" w:rsidR="003C5582" w:rsidRPr="00964E2A" w:rsidRDefault="003C558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Import/Export Clearing, Forwarding Services and Handling Services, sea cargo and air cargo services </w:t>
            </w:r>
            <w:r w:rsidR="00FE4717" w:rsidRPr="00964E2A">
              <w:rPr>
                <w:rFonts w:ascii="Arial" w:hAnsi="Arial" w:cs="Arial"/>
                <w:sz w:val="18"/>
                <w:szCs w:val="18"/>
              </w:rPr>
              <w:t>---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</w:p>
        </w:tc>
      </w:tr>
      <w:tr w:rsidR="00A067DF" w:rsidRPr="00987776" w14:paraId="54C3AD1B" w14:textId="77777777" w:rsidTr="00151921">
        <w:tc>
          <w:tcPr>
            <w:tcW w:w="926" w:type="pct"/>
          </w:tcPr>
          <w:p w14:paraId="5347DF60" w14:textId="7D2FEF4D" w:rsidR="00A067DF" w:rsidRPr="00177ACB" w:rsidRDefault="00A067DF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074" w:type="pct"/>
          </w:tcPr>
          <w:p w14:paraId="07514B55" w14:textId="6B8D13B4" w:rsidR="00A067DF" w:rsidRPr="00964E2A" w:rsidRDefault="00A067DF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Provision of Security Guarding and Alarm Services ---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 xml:space="preserve"> Nairobi</w:t>
            </w:r>
          </w:p>
        </w:tc>
      </w:tr>
      <w:tr w:rsidR="00A067DF" w:rsidRPr="00987776" w14:paraId="0B0CCCE6" w14:textId="77777777" w:rsidTr="00151921">
        <w:tc>
          <w:tcPr>
            <w:tcW w:w="926" w:type="pct"/>
          </w:tcPr>
          <w:p w14:paraId="127FC797" w14:textId="2E20E751" w:rsidR="00A067DF" w:rsidRPr="00177ACB" w:rsidRDefault="00A067DF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074" w:type="pct"/>
          </w:tcPr>
          <w:p w14:paraId="4B18A207" w14:textId="776D7B6E" w:rsidR="00A067DF" w:rsidRPr="00964E2A" w:rsidRDefault="00A067DF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 xml:space="preserve">Provision of Cleaning and Gardening Services -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Nairobi</w:t>
            </w:r>
          </w:p>
        </w:tc>
      </w:tr>
      <w:tr w:rsidR="00A067DF" w:rsidRPr="00987776" w14:paraId="488ED012" w14:textId="77777777" w:rsidTr="00151921">
        <w:tc>
          <w:tcPr>
            <w:tcW w:w="926" w:type="pct"/>
          </w:tcPr>
          <w:p w14:paraId="45E516E0" w14:textId="5EA32040" w:rsidR="00A067DF" w:rsidRPr="00177ACB" w:rsidRDefault="00A067DF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lastRenderedPageBreak/>
              <w:t>PQ/23 – G/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074" w:type="pct"/>
          </w:tcPr>
          <w:p w14:paraId="00AB5955" w14:textId="7A9C96A9" w:rsidR="00A067DF" w:rsidRPr="00964E2A" w:rsidRDefault="00A067DF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Provision of I</w:t>
            </w:r>
            <w:r w:rsidR="00F11E72" w:rsidRPr="00964E2A">
              <w:rPr>
                <w:rFonts w:ascii="Arial" w:hAnsi="Arial" w:cs="Arial"/>
                <w:sz w:val="18"/>
                <w:szCs w:val="18"/>
              </w:rPr>
              <w:t>mmigration Bond Insurance Cover for DRC Kenya Expatriate Staff and their dependants</w:t>
            </w:r>
            <w:r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E2A">
              <w:rPr>
                <w:rFonts w:ascii="Arial" w:hAnsi="Arial" w:cs="Arial"/>
                <w:b/>
                <w:sz w:val="18"/>
                <w:szCs w:val="18"/>
              </w:rPr>
              <w:t>-- Nairobi</w:t>
            </w:r>
          </w:p>
        </w:tc>
      </w:tr>
      <w:tr w:rsidR="00A067DF" w:rsidRPr="00987776" w14:paraId="408F19D4" w14:textId="77777777" w:rsidTr="00151921">
        <w:tc>
          <w:tcPr>
            <w:tcW w:w="926" w:type="pct"/>
          </w:tcPr>
          <w:p w14:paraId="588F7EF2" w14:textId="677CB526" w:rsidR="00A067DF" w:rsidRPr="00177ACB" w:rsidRDefault="00A067DF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177ACB">
              <w:rPr>
                <w:rFonts w:ascii="Arial" w:hAnsi="Arial" w:cs="Arial"/>
                <w:sz w:val="18"/>
                <w:szCs w:val="18"/>
              </w:rPr>
              <w:t>PQ/23 – G/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074" w:type="pct"/>
          </w:tcPr>
          <w:p w14:paraId="1405E0D5" w14:textId="405D4102" w:rsidR="00A067DF" w:rsidRPr="00964E2A" w:rsidRDefault="00F11E72" w:rsidP="00E67F4C">
            <w:pPr>
              <w:rPr>
                <w:rFonts w:ascii="Arial" w:hAnsi="Arial" w:cs="Arial"/>
                <w:sz w:val="18"/>
                <w:szCs w:val="18"/>
              </w:rPr>
            </w:pPr>
            <w:r w:rsidRPr="00964E2A">
              <w:rPr>
                <w:rFonts w:ascii="Arial" w:hAnsi="Arial" w:cs="Arial"/>
                <w:sz w:val="18"/>
                <w:szCs w:val="18"/>
              </w:rPr>
              <w:t>Provision of Work Permits and Immigration Services</w:t>
            </w:r>
            <w:r w:rsidR="00964E2A" w:rsidRPr="00964E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E2A" w:rsidRPr="00964E2A">
              <w:rPr>
                <w:rFonts w:ascii="Arial" w:hAnsi="Arial" w:cs="Arial"/>
                <w:b/>
                <w:sz w:val="18"/>
                <w:szCs w:val="18"/>
              </w:rPr>
              <w:t>-- Nairobi</w:t>
            </w:r>
          </w:p>
        </w:tc>
      </w:tr>
    </w:tbl>
    <w:p w14:paraId="49B371E6" w14:textId="77777777" w:rsidR="00987776" w:rsidRPr="00987776" w:rsidRDefault="00987776" w:rsidP="00987776">
      <w:pPr>
        <w:jc w:val="both"/>
        <w:rPr>
          <w:rFonts w:ascii="Calibri" w:hAnsi="Calibri" w:cs="Calibri"/>
          <w:sz w:val="18"/>
          <w:szCs w:val="18"/>
        </w:rPr>
      </w:pPr>
    </w:p>
    <w:p w14:paraId="1150A9CA" w14:textId="6DE7AE82" w:rsidR="00987776" w:rsidRDefault="00A569F8" w:rsidP="00E80A01">
      <w:pPr>
        <w:spacing w:after="0" w:line="240" w:lineRule="auto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 xml:space="preserve">Complete tender documents </w:t>
      </w:r>
      <w:r w:rsidR="00A738C7">
        <w:rPr>
          <w:rFonts w:ascii="Calibri" w:hAnsi="Calibri" w:cs="Calibri"/>
          <w:szCs w:val="22"/>
        </w:rPr>
        <w:t xml:space="preserve">for each category </w:t>
      </w:r>
      <w:r>
        <w:rPr>
          <w:rFonts w:ascii="Calibri" w:hAnsi="Calibri" w:cs="Calibri"/>
          <w:szCs w:val="22"/>
        </w:rPr>
        <w:t xml:space="preserve">can be obtained </w:t>
      </w:r>
      <w:r w:rsidR="00973D1A">
        <w:rPr>
          <w:rFonts w:ascii="Calibri" w:hAnsi="Calibri" w:cs="Calibri"/>
          <w:szCs w:val="22"/>
        </w:rPr>
        <w:t>by sending a</w:t>
      </w:r>
      <w:r w:rsidR="00A738C7">
        <w:rPr>
          <w:rFonts w:ascii="Calibri" w:hAnsi="Calibri" w:cs="Calibri"/>
          <w:szCs w:val="22"/>
        </w:rPr>
        <w:t xml:space="preserve"> request</w:t>
      </w:r>
      <w:r w:rsidR="00973D1A">
        <w:rPr>
          <w:rFonts w:ascii="Calibri" w:hAnsi="Calibri" w:cs="Calibri"/>
          <w:szCs w:val="22"/>
        </w:rPr>
        <w:t xml:space="preserve"> email to </w:t>
      </w:r>
      <w:hyperlink r:id="rId11" w:history="1">
        <w:r w:rsidRPr="00B01F39">
          <w:rPr>
            <w:rStyle w:val="Hyperlink"/>
            <w:rFonts w:ascii="Calibri" w:hAnsi="Calibri" w:cs="Calibri"/>
            <w:b/>
            <w:szCs w:val="22"/>
          </w:rPr>
          <w:t>procurement.ro01@drc.ngo</w:t>
        </w:r>
      </w:hyperlink>
    </w:p>
    <w:p w14:paraId="5FEE6BF9" w14:textId="56BB41C6" w:rsidR="00A569F8" w:rsidRDefault="00A569F8" w:rsidP="00E80A01">
      <w:pPr>
        <w:spacing w:after="0" w:line="240" w:lineRule="auto"/>
        <w:jc w:val="both"/>
        <w:rPr>
          <w:rFonts w:ascii="Calibri" w:hAnsi="Calibri" w:cs="Calibri"/>
          <w:szCs w:val="22"/>
        </w:rPr>
      </w:pPr>
    </w:p>
    <w:p w14:paraId="68D73E57" w14:textId="45990935" w:rsidR="00A569F8" w:rsidRDefault="00A569F8" w:rsidP="00E80A01">
      <w:pPr>
        <w:spacing w:after="0" w:line="24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Details on the tender submission and other terms and conditions are stated in the tender documents.</w:t>
      </w:r>
    </w:p>
    <w:p w14:paraId="1B03103F" w14:textId="77777777" w:rsidR="00A569F8" w:rsidRPr="00E80A01" w:rsidRDefault="00A569F8" w:rsidP="00E80A01">
      <w:pPr>
        <w:spacing w:after="0" w:line="240" w:lineRule="auto"/>
        <w:jc w:val="both"/>
        <w:rPr>
          <w:rFonts w:ascii="Calibri" w:hAnsi="Calibri" w:cs="Calibri"/>
          <w:szCs w:val="22"/>
        </w:rPr>
      </w:pPr>
    </w:p>
    <w:p w14:paraId="5E8E5C22" w14:textId="66DAB38A" w:rsidR="00987776" w:rsidRPr="00E80A01" w:rsidRDefault="00987776" w:rsidP="00E80A01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E80A01">
        <w:rPr>
          <w:rFonts w:ascii="Calibri" w:hAnsi="Calibri" w:cs="Calibri"/>
          <w:szCs w:val="22"/>
        </w:rPr>
        <w:t xml:space="preserve">The deadline for submissions is </w:t>
      </w:r>
      <w:r w:rsidR="002F4ECE">
        <w:rPr>
          <w:rFonts w:ascii="Calibri" w:hAnsi="Calibri" w:cs="Calibri"/>
          <w:b/>
          <w:szCs w:val="22"/>
        </w:rPr>
        <w:t>0</w:t>
      </w:r>
      <w:r w:rsidR="00A738C7">
        <w:rPr>
          <w:rFonts w:ascii="Calibri" w:hAnsi="Calibri" w:cs="Calibri"/>
          <w:b/>
          <w:szCs w:val="22"/>
        </w:rPr>
        <w:t>8th March 2024</w:t>
      </w:r>
      <w:r w:rsidRPr="00E80A01">
        <w:rPr>
          <w:rFonts w:ascii="Calibri" w:hAnsi="Calibri" w:cs="Calibri"/>
          <w:szCs w:val="22"/>
        </w:rPr>
        <w:t xml:space="preserve"> at </w:t>
      </w:r>
      <w:r w:rsidRPr="00E80A01">
        <w:rPr>
          <w:rFonts w:ascii="Calibri" w:hAnsi="Calibri" w:cs="Calibri"/>
          <w:b/>
          <w:szCs w:val="22"/>
        </w:rPr>
        <w:t>1</w:t>
      </w:r>
      <w:r w:rsidR="00151921">
        <w:rPr>
          <w:rFonts w:ascii="Calibri" w:hAnsi="Calibri" w:cs="Calibri"/>
          <w:b/>
          <w:szCs w:val="22"/>
        </w:rPr>
        <w:t>7</w:t>
      </w:r>
      <w:r w:rsidRPr="00E80A01">
        <w:rPr>
          <w:rFonts w:ascii="Calibri" w:hAnsi="Calibri" w:cs="Calibri"/>
          <w:b/>
          <w:szCs w:val="22"/>
        </w:rPr>
        <w:t xml:space="preserve">00hrs </w:t>
      </w:r>
      <w:r w:rsidR="00151921">
        <w:rPr>
          <w:rFonts w:ascii="Calibri" w:hAnsi="Calibri" w:cs="Calibri"/>
          <w:b/>
          <w:szCs w:val="22"/>
        </w:rPr>
        <w:t>EAT</w:t>
      </w:r>
    </w:p>
    <w:p w14:paraId="16717592" w14:textId="77777777" w:rsidR="00987776" w:rsidRPr="00987776" w:rsidRDefault="00987776" w:rsidP="00E80A0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9B82720" w14:textId="77777777" w:rsidR="00987776" w:rsidRPr="00987776" w:rsidRDefault="00987776" w:rsidP="00E80A0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8C1BC3C" w14:textId="073E0CFA" w:rsidR="00987776" w:rsidRPr="009F1F73" w:rsidRDefault="00E80A01" w:rsidP="00E80A01">
      <w:pPr>
        <w:shd w:val="clear" w:color="auto" w:fill="F18F94" w:themeFill="accent1" w:themeFillTint="66"/>
        <w:spacing w:after="0" w:line="240" w:lineRule="auto"/>
        <w:jc w:val="both"/>
        <w:rPr>
          <w:rFonts w:ascii="Calibri" w:eastAsia="Calibri" w:hAnsi="Calibri" w:cs="Calibri"/>
          <w:b/>
          <w:i/>
          <w:sz w:val="20"/>
          <w:szCs w:val="22"/>
          <w:lang w:eastAsia="en-IE"/>
        </w:rPr>
      </w:pPr>
      <w:r w:rsidRPr="009F1F73">
        <w:rPr>
          <w:rFonts w:ascii="Calibri" w:eastAsia="Calibri" w:hAnsi="Calibri" w:cs="Calibri"/>
          <w:b/>
          <w:i/>
          <w:sz w:val="20"/>
          <w:szCs w:val="22"/>
          <w:lang w:eastAsia="en-IE"/>
        </w:rPr>
        <w:t>Danish Refugee Council</w:t>
      </w:r>
      <w:r w:rsidR="00987776" w:rsidRPr="009F1F73">
        <w:rPr>
          <w:rFonts w:ascii="Calibri" w:eastAsia="Calibri" w:hAnsi="Calibri" w:cs="Calibri"/>
          <w:b/>
          <w:i/>
          <w:sz w:val="20"/>
          <w:szCs w:val="22"/>
          <w:lang w:eastAsia="en-IE"/>
        </w:rPr>
        <w:t xml:space="preserve"> </w:t>
      </w:r>
      <w:r w:rsidR="00DE1F50" w:rsidRPr="009F1F73">
        <w:rPr>
          <w:rFonts w:ascii="Calibri" w:eastAsia="Calibri" w:hAnsi="Calibri" w:cs="Calibri"/>
          <w:b/>
          <w:i/>
          <w:sz w:val="20"/>
          <w:szCs w:val="22"/>
          <w:u w:val="single"/>
          <w:lang w:eastAsia="en-IE"/>
        </w:rPr>
        <w:t>DOES NOT</w:t>
      </w:r>
      <w:r w:rsidR="00973D1A" w:rsidRPr="009F1F73">
        <w:rPr>
          <w:rFonts w:ascii="Calibri" w:eastAsia="Calibri" w:hAnsi="Calibri" w:cs="Calibri"/>
          <w:b/>
          <w:i/>
          <w:sz w:val="20"/>
          <w:szCs w:val="22"/>
          <w:lang w:eastAsia="en-IE"/>
        </w:rPr>
        <w:t xml:space="preserve"> charge any application fee and </w:t>
      </w:r>
      <w:r w:rsidR="00987776" w:rsidRPr="009F1F73">
        <w:rPr>
          <w:rFonts w:ascii="Calibri" w:eastAsia="Calibri" w:hAnsi="Calibri" w:cs="Calibri"/>
          <w:b/>
          <w:i/>
          <w:sz w:val="20"/>
          <w:szCs w:val="22"/>
          <w:lang w:eastAsia="en-IE"/>
        </w:rPr>
        <w:t xml:space="preserve">reserves the right to reject any prequalification document during the prequalification process and to cancel the prequalification process in part or wholly without assigning and or </w:t>
      </w:r>
      <w:r w:rsidR="00987776" w:rsidRPr="009F1F73">
        <w:rPr>
          <w:rFonts w:ascii="Calibri" w:eastAsia="Calibri" w:hAnsi="Calibri" w:cs="Calibri"/>
          <w:b/>
          <w:i/>
          <w:sz w:val="20"/>
          <w:szCs w:val="22"/>
          <w:lang w:val="en-US" w:eastAsia="en-IE"/>
        </w:rPr>
        <w:t>giving reason(s) for its decisions.</w:t>
      </w:r>
    </w:p>
    <w:p w14:paraId="4B5F19D2" w14:textId="77777777" w:rsidR="00987776" w:rsidRPr="00987776" w:rsidRDefault="00987776" w:rsidP="00987776">
      <w:pPr>
        <w:pStyle w:val="Default"/>
      </w:pPr>
    </w:p>
    <w:p w14:paraId="1A6E66D5" w14:textId="77777777" w:rsidR="006724AE" w:rsidRPr="00987776" w:rsidRDefault="006724AE" w:rsidP="00315FFF">
      <w:pPr>
        <w:rPr>
          <w:rFonts w:ascii="Calibri" w:hAnsi="Calibri" w:cs="Calibri"/>
          <w:noProof/>
        </w:rPr>
      </w:pPr>
    </w:p>
    <w:p w14:paraId="186BAF2E" w14:textId="77777777" w:rsidR="00A06228" w:rsidRPr="00987776" w:rsidRDefault="00A06228" w:rsidP="00D8379B">
      <w:pPr>
        <w:rPr>
          <w:rFonts w:ascii="Calibri" w:hAnsi="Calibri" w:cs="Calibri"/>
        </w:rPr>
      </w:pPr>
    </w:p>
    <w:sectPr w:rsidR="00A06228" w:rsidRPr="00987776" w:rsidSect="006724AE">
      <w:headerReference w:type="default" r:id="rId12"/>
      <w:footerReference w:type="default" r:id="rId13"/>
      <w:headerReference w:type="first" r:id="rId14"/>
      <w:pgSz w:w="11906" w:h="16838" w:code="9"/>
      <w:pgMar w:top="170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4B77F" w14:textId="77777777" w:rsidR="000A3A6C" w:rsidRDefault="000A3A6C" w:rsidP="00DA7B96">
      <w:pPr>
        <w:spacing w:line="240" w:lineRule="auto"/>
      </w:pPr>
      <w:r>
        <w:separator/>
      </w:r>
    </w:p>
  </w:endnote>
  <w:endnote w:type="continuationSeparator" w:id="0">
    <w:p w14:paraId="4CBB9376" w14:textId="77777777" w:rsidR="000A3A6C" w:rsidRDefault="000A3A6C" w:rsidP="00DA7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 Pro Book">
    <w:altName w:val="Arial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HeronSans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F440" w14:textId="77777777" w:rsidR="00A06228" w:rsidRPr="008B1A8D" w:rsidRDefault="00A06228" w:rsidP="001E12C2">
    <w:pPr>
      <w:pStyle w:val="Footer"/>
      <w:jc w:val="right"/>
    </w:pPr>
    <w:r w:rsidRPr="008B1A8D">
      <w:fldChar w:fldCharType="begin"/>
    </w:r>
    <w:r w:rsidRPr="008B1A8D">
      <w:instrText>PAGE  \* Arabic  \* MERGEFORMAT</w:instrText>
    </w:r>
    <w:r w:rsidRPr="008B1A8D">
      <w:fldChar w:fldCharType="separate"/>
    </w:r>
    <w:r w:rsidRPr="008B1A8D">
      <w:t>1</w:t>
    </w:r>
    <w:r w:rsidRPr="008B1A8D">
      <w:fldChar w:fldCharType="end"/>
    </w:r>
    <w:r w:rsidRPr="008B1A8D">
      <w:t>/</w:t>
    </w:r>
    <w:fldSimple w:instr="NUMPAGES  \* Arabic  \* MERGEFORMAT">
      <w:r w:rsidRPr="008B1A8D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4FE5" w14:textId="77777777" w:rsidR="000A3A6C" w:rsidRDefault="000A3A6C" w:rsidP="00DA7B96">
      <w:pPr>
        <w:spacing w:line="240" w:lineRule="auto"/>
      </w:pPr>
      <w:r>
        <w:separator/>
      </w:r>
    </w:p>
  </w:footnote>
  <w:footnote w:type="continuationSeparator" w:id="0">
    <w:p w14:paraId="07E8D5FB" w14:textId="77777777" w:rsidR="000A3A6C" w:rsidRDefault="000A3A6C" w:rsidP="00DA7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379" w14:textId="77777777" w:rsidR="00020CA7" w:rsidRDefault="00190110" w:rsidP="00020CA7">
    <w:pPr>
      <w:pStyle w:val="Header"/>
      <w:tabs>
        <w:tab w:val="clear" w:pos="4253"/>
        <w:tab w:val="clear" w:pos="9639"/>
        <w:tab w:val="left" w:pos="6516"/>
      </w:tabs>
    </w:pPr>
    <w:r w:rsidRPr="00A8441B">
      <w:rPr>
        <w:noProof/>
      </w:rPr>
      <w:drawing>
        <wp:anchor distT="0" distB="0" distL="114300" distR="114300" simplePos="0" relativeHeight="251675648" behindDoc="1" locked="1" layoutInCell="1" allowOverlap="1" wp14:anchorId="15468A19" wp14:editId="4E2CB048">
          <wp:simplePos x="0" y="0"/>
          <wp:positionH relativeFrom="column">
            <wp:posOffset>5566410</wp:posOffset>
          </wp:positionH>
          <wp:positionV relativeFrom="page">
            <wp:posOffset>450215</wp:posOffset>
          </wp:positionV>
          <wp:extent cx="554400" cy="252000"/>
          <wp:effectExtent l="0" t="0" r="0" b="0"/>
          <wp:wrapTight wrapText="bothSides">
            <wp:wrapPolygon edited="0">
              <wp:start x="0" y="0"/>
              <wp:lineTo x="0" y="19636"/>
              <wp:lineTo x="20784" y="19636"/>
              <wp:lineTo x="20784" y="0"/>
              <wp:lineTo x="0" y="0"/>
            </wp:wrapPolygon>
          </wp:wrapTight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C0F71" w14:textId="77777777" w:rsidR="00AC06EF" w:rsidRDefault="00190110" w:rsidP="00020CA7">
    <w:pPr>
      <w:pStyle w:val="Header"/>
      <w:tabs>
        <w:tab w:val="clear" w:pos="4253"/>
        <w:tab w:val="clear" w:pos="9639"/>
        <w:tab w:val="left" w:pos="2436"/>
      </w:tabs>
    </w:pPr>
    <w:r w:rsidRPr="00190110">
      <w:rPr>
        <w:noProof/>
      </w:rPr>
      <w:drawing>
        <wp:anchor distT="0" distB="0" distL="114300" distR="114300" simplePos="0" relativeHeight="251671552" behindDoc="0" locked="1" layoutInCell="1" allowOverlap="1" wp14:anchorId="237393C6" wp14:editId="23F8CFB3">
          <wp:simplePos x="0" y="0"/>
          <wp:positionH relativeFrom="column">
            <wp:posOffset>1195070</wp:posOffset>
          </wp:positionH>
          <wp:positionV relativeFrom="page">
            <wp:posOffset>175260</wp:posOffset>
          </wp:positionV>
          <wp:extent cx="2680970" cy="1310005"/>
          <wp:effectExtent l="0" t="0" r="5080" b="444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un_World Map_2271770_CMYK_GREY 20 percent_3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0970" cy="1310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110"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1B44C56B" wp14:editId="385666F9">
              <wp:simplePos x="0" y="0"/>
              <wp:positionH relativeFrom="column">
                <wp:posOffset>1393825</wp:posOffset>
              </wp:positionH>
              <wp:positionV relativeFrom="page">
                <wp:posOffset>331470</wp:posOffset>
              </wp:positionV>
              <wp:extent cx="2515870" cy="626110"/>
              <wp:effectExtent l="0" t="0" r="0" b="2540"/>
              <wp:wrapNone/>
              <wp:docPr id="13" name="Tekstfelt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51587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986BB0" w14:textId="77777777" w:rsidR="00190110" w:rsidRPr="00A42A07" w:rsidRDefault="00190110" w:rsidP="008711ED">
                          <w:pPr>
                            <w:tabs>
                              <w:tab w:val="left" w:pos="2268"/>
                            </w:tabs>
                            <w:spacing w:after="0" w:line="271" w:lineRule="auto"/>
                            <w:ind w:left="113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A42A07">
                            <w:rPr>
                              <w:rFonts w:ascii="Calibri" w:hAnsi="Calibri" w:cs="Calibri"/>
                              <w:b/>
                              <w:bCs/>
                              <w:color w:val="262626" w:themeColor="text1" w:themeTint="D9"/>
                              <w:sz w:val="16"/>
                              <w:szCs w:val="16"/>
                              <w:lang w:val="en-US"/>
                            </w:rPr>
                            <w:t>Danish Refugee 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62626" w:themeColor="text1" w:themeTint="D9"/>
                              <w:sz w:val="16"/>
                              <w:szCs w:val="16"/>
                              <w:lang w:val="en-US"/>
                            </w:rPr>
                            <w:t>ouncil</w:t>
                          </w:r>
                          <w:r w:rsidRPr="00A42A07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A42A07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  <w:lang w:val="en-US"/>
                            </w:rPr>
                            <w:t>T: +</w:t>
                          </w:r>
                          <w:r w:rsidR="00540801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="00540801" w:rsidRPr="00540801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  <w:lang w:val="en-US"/>
                            </w:rPr>
                            <w:t>54 709 867 000</w:t>
                          </w:r>
                        </w:p>
                        <w:p w14:paraId="6267FB8D" w14:textId="77777777" w:rsidR="00190110" w:rsidRPr="00AC06EF" w:rsidRDefault="009A57CA" w:rsidP="008711ED">
                          <w:pPr>
                            <w:tabs>
                              <w:tab w:val="left" w:pos="2268"/>
                            </w:tabs>
                            <w:spacing w:after="0" w:line="271" w:lineRule="auto"/>
                            <w:ind w:left="113"/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>Lower Kabete Road</w:t>
                          </w:r>
                          <w:r w:rsidR="00190110" w:rsidRPr="00AC06EF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ab/>
                          </w:r>
                          <w:r w:rsidR="00F3026A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>EAGL-</w:t>
                          </w:r>
                          <w:r w:rsidR="00540801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>info</w:t>
                          </w:r>
                          <w:r w:rsidR="00190110" w:rsidRPr="00AC06EF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>@drc.ngo</w:t>
                          </w:r>
                        </w:p>
                        <w:p w14:paraId="4A2A4E67" w14:textId="77777777" w:rsidR="00190110" w:rsidRPr="00AC06EF" w:rsidRDefault="009A57CA" w:rsidP="008711ED">
                          <w:pPr>
                            <w:tabs>
                              <w:tab w:val="left" w:pos="2268"/>
                            </w:tabs>
                            <w:spacing w:after="0" w:line="271" w:lineRule="auto"/>
                            <w:ind w:left="113"/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>P.O Box 14762,00800</w:t>
                          </w:r>
                          <w:r w:rsidR="00190110" w:rsidRPr="00AC06EF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ab/>
                            <w:t>www.drc.ngo</w:t>
                          </w:r>
                        </w:p>
                        <w:p w14:paraId="540E9AC3" w14:textId="77777777" w:rsidR="00190110" w:rsidRPr="00AC06EF" w:rsidRDefault="009A57CA" w:rsidP="008711ED">
                          <w:pPr>
                            <w:tabs>
                              <w:tab w:val="left" w:pos="2268"/>
                            </w:tabs>
                            <w:spacing w:after="0" w:line="271" w:lineRule="auto"/>
                            <w:ind w:left="113"/>
                            <w:rPr>
                              <w:rFonts w:ascii="Calibri" w:hAnsi="Calibri" w:cs="Calibri"/>
                              <w:color w:val="26262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Nairobi, </w:t>
                          </w:r>
                          <w:r w:rsidR="00540801">
                            <w:rPr>
                              <w:rFonts w:ascii="Calibri" w:hAnsi="Calibri" w:cs="Calibri"/>
                              <w:color w:val="262626" w:themeColor="text1" w:themeTint="D9"/>
                              <w:sz w:val="16"/>
                              <w:szCs w:val="16"/>
                            </w:rPr>
                            <w:t>Kenya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4C56B" id="_x0000_t202" coordsize="21600,21600" o:spt="202" path="m,l,21600r21600,l21600,xe">
              <v:stroke joinstyle="miter"/>
              <v:path gradientshapeok="t" o:connecttype="rect"/>
            </v:shapetype>
            <v:shape id="Tekstfelt 13" o:spid="_x0000_s1026" type="#_x0000_t202" style="position:absolute;margin-left:109.75pt;margin-top:26.1pt;width:198.1pt;height:4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" filled="f" stroked="f" strokeweight=".5pt">
              <o:lock v:ext="edit" aspectratio="t"/>
              <v:textbox>
                <w:txbxContent>
                  <w:p w14:paraId="30986BB0" w14:textId="77777777" w:rsidR="00190110" w:rsidRPr="00A42A07" w:rsidRDefault="00190110" w:rsidP="008711ED">
                    <w:pPr>
                      <w:tabs>
                        <w:tab w:val="left" w:pos="2268"/>
                      </w:tabs>
                      <w:spacing w:after="0" w:line="271" w:lineRule="auto"/>
                      <w:ind w:left="113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A42A07">
                      <w:rPr>
                        <w:rFonts w:ascii="Calibri" w:hAnsi="Calibri" w:cs="Calibri"/>
                        <w:b/>
                        <w:bCs/>
                        <w:color w:val="262626" w:themeColor="text1" w:themeTint="D9"/>
                        <w:sz w:val="16"/>
                        <w:szCs w:val="16"/>
                        <w:lang w:val="en-US"/>
                      </w:rPr>
                      <w:t>Danish Refugee 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62626" w:themeColor="text1" w:themeTint="D9"/>
                        <w:sz w:val="16"/>
                        <w:szCs w:val="16"/>
                        <w:lang w:val="en-US"/>
                      </w:rPr>
                      <w:t>ouncil</w:t>
                    </w:r>
                    <w:r w:rsidRPr="00A42A07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lang w:val="en-US"/>
                      </w:rPr>
                      <w:tab/>
                    </w:r>
                    <w:r w:rsidRPr="00A42A07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  <w:lang w:val="en-US"/>
                      </w:rPr>
                      <w:t>T: +</w:t>
                    </w:r>
                    <w:r w:rsidR="00540801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  <w:lang w:val="en-US"/>
                      </w:rPr>
                      <w:t>2</w:t>
                    </w:r>
                    <w:r w:rsidR="00540801" w:rsidRPr="00540801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  <w:lang w:val="en-US"/>
                      </w:rPr>
                      <w:t>54 709 867 000</w:t>
                    </w:r>
                  </w:p>
                  <w:p w14:paraId="6267FB8D" w14:textId="77777777" w:rsidR="00190110" w:rsidRPr="00AC06EF" w:rsidRDefault="009A57CA" w:rsidP="008711ED">
                    <w:pPr>
                      <w:tabs>
                        <w:tab w:val="left" w:pos="2268"/>
                      </w:tabs>
                      <w:spacing w:after="0" w:line="271" w:lineRule="auto"/>
                      <w:ind w:left="113"/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>Lower Kabete Road</w:t>
                    </w:r>
                    <w:r w:rsidR="00190110" w:rsidRPr="00AC06EF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ab/>
                    </w:r>
                    <w:r w:rsidR="00F3026A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>EAGL-</w:t>
                    </w:r>
                    <w:r w:rsidR="00540801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>info</w:t>
                    </w:r>
                    <w:r w:rsidR="00190110" w:rsidRPr="00AC06EF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>@drc.ngo</w:t>
                    </w:r>
                  </w:p>
                  <w:p w14:paraId="4A2A4E67" w14:textId="77777777" w:rsidR="00190110" w:rsidRPr="00AC06EF" w:rsidRDefault="009A57CA" w:rsidP="008711ED">
                    <w:pPr>
                      <w:tabs>
                        <w:tab w:val="left" w:pos="2268"/>
                      </w:tabs>
                      <w:spacing w:after="0" w:line="271" w:lineRule="auto"/>
                      <w:ind w:left="113"/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>P.O Box 14762,00800</w:t>
                    </w:r>
                    <w:r w:rsidR="00190110" w:rsidRPr="00AC06EF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ab/>
                      <w:t>www.drc.ngo</w:t>
                    </w:r>
                  </w:p>
                  <w:p w14:paraId="540E9AC3" w14:textId="77777777" w:rsidR="00190110" w:rsidRPr="00AC06EF" w:rsidRDefault="009A57CA" w:rsidP="008711ED">
                    <w:pPr>
                      <w:tabs>
                        <w:tab w:val="left" w:pos="2268"/>
                      </w:tabs>
                      <w:spacing w:after="0" w:line="271" w:lineRule="auto"/>
                      <w:ind w:left="113"/>
                      <w:rPr>
                        <w:rFonts w:ascii="Calibri" w:hAnsi="Calibri" w:cs="Calibri"/>
                        <w:color w:val="262626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 xml:space="preserve">Nairobi, </w:t>
                    </w:r>
                    <w:r w:rsidR="00540801">
                      <w:rPr>
                        <w:rFonts w:ascii="Calibri" w:hAnsi="Calibri" w:cs="Calibri"/>
                        <w:color w:val="262626" w:themeColor="text1" w:themeTint="D9"/>
                        <w:sz w:val="16"/>
                        <w:szCs w:val="16"/>
                      </w:rPr>
                      <w:t>Kenya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90110">
      <w:rPr>
        <w:noProof/>
      </w:rPr>
      <w:drawing>
        <wp:anchor distT="0" distB="0" distL="114300" distR="114300" simplePos="0" relativeHeight="251673600" behindDoc="0" locked="1" layoutInCell="1" allowOverlap="1" wp14:anchorId="65B934C6" wp14:editId="0D2A735D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946785" cy="492760"/>
          <wp:effectExtent l="0" t="0" r="5715" b="2540"/>
          <wp:wrapNone/>
          <wp:docPr id="15" name="Billede 15" descr="DRC_UK_RED_cmyk_13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C_UK_RED_cmyk_136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F5E34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9524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51B4A"/>
    <w:multiLevelType w:val="multilevel"/>
    <w:tmpl w:val="99A4BFB2"/>
    <w:name w:val="TalVenstr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0DB20CC4"/>
    <w:multiLevelType w:val="multilevel"/>
    <w:tmpl w:val="BA222D2E"/>
    <w:numStyleLink w:val="DRCpunkter"/>
  </w:abstractNum>
  <w:abstractNum w:abstractNumId="4" w15:restartNumberingAfterBreak="0">
    <w:nsid w:val="0F8049DC"/>
    <w:multiLevelType w:val="multilevel"/>
    <w:tmpl w:val="DFD441E6"/>
    <w:name w:val="TalVenstre5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5" w15:restartNumberingAfterBreak="0">
    <w:nsid w:val="13D20557"/>
    <w:multiLevelType w:val="multilevel"/>
    <w:tmpl w:val="8F88F37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16B2560D"/>
    <w:multiLevelType w:val="multilevel"/>
    <w:tmpl w:val="79DA02C6"/>
    <w:styleLink w:val="TypografiFlereniveauer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29253F"/>
    <w:multiLevelType w:val="hybridMultilevel"/>
    <w:tmpl w:val="57248496"/>
    <w:lvl w:ilvl="0" w:tplc="729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161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A5734"/>
    <w:multiLevelType w:val="multilevel"/>
    <w:tmpl w:val="BB74CFF2"/>
    <w:styleLink w:val="TypografiPunkttegnSymbolsymbolVenstre063cmHngende06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1B054349"/>
    <w:multiLevelType w:val="multilevel"/>
    <w:tmpl w:val="BA222D2E"/>
    <w:numStyleLink w:val="DRCpunkter"/>
  </w:abstractNum>
  <w:abstractNum w:abstractNumId="10" w15:restartNumberingAfterBreak="0">
    <w:nsid w:val="1D266614"/>
    <w:multiLevelType w:val="multilevel"/>
    <w:tmpl w:val="894A5AC8"/>
    <w:styleLink w:val="PunktFlere"/>
    <w:lvl w:ilvl="0">
      <w:start w:val="1"/>
      <w:numFmt w:val="bullet"/>
      <w:pStyle w:val="Punktopstilling"/>
      <w:lvlText w:val=""/>
      <w:lvlJc w:val="left"/>
      <w:pPr>
        <w:ind w:left="360" w:hanging="360"/>
      </w:pPr>
      <w:rPr>
        <w:rFonts w:ascii="Symbol" w:hAnsi="Symbol" w:hint="default"/>
        <w:color w:val="821016" w:themeColor="accent1" w:themeShade="BF"/>
        <w:sz w:val="22"/>
        <w:u w:color="AF161E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821016" w:themeColor="accent1" w:themeShade="BF"/>
        <w:sz w:val="22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alibri Light" w:hAnsi="Calibri Light" w:hint="default"/>
        <w:color w:val="821016" w:themeColor="accent1" w:themeShade="BF"/>
        <w:sz w:val="22"/>
        <w:u w:color="821016" w:themeColor="accent1" w:themeShade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7D4940"/>
    <w:multiLevelType w:val="multilevel"/>
    <w:tmpl w:val="BA222D2E"/>
    <w:numStyleLink w:val="DRCpunkter"/>
  </w:abstractNum>
  <w:abstractNum w:abstractNumId="12" w15:restartNumberingAfterBreak="0">
    <w:nsid w:val="1EDE5B59"/>
    <w:multiLevelType w:val="hybridMultilevel"/>
    <w:tmpl w:val="776E54CE"/>
    <w:name w:val="TalVenstre53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2D0039"/>
    <w:multiLevelType w:val="hybridMultilevel"/>
    <w:tmpl w:val="2EAAAD16"/>
    <w:name w:val="TalVenstr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E41A1"/>
    <w:multiLevelType w:val="multilevel"/>
    <w:tmpl w:val="5E06A8D6"/>
    <w:name w:val="TalIndryk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5" w15:restartNumberingAfterBreak="0">
    <w:nsid w:val="275228AB"/>
    <w:multiLevelType w:val="multilevel"/>
    <w:tmpl w:val="FA400F50"/>
    <w:name w:val="TalVenstre53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16" w15:restartNumberingAfterBreak="0">
    <w:nsid w:val="2B19222C"/>
    <w:multiLevelType w:val="hybridMultilevel"/>
    <w:tmpl w:val="67F21840"/>
    <w:name w:val="TalVenstre322"/>
    <w:lvl w:ilvl="0" w:tplc="848C6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0" w:hanging="360"/>
      </w:pPr>
    </w:lvl>
    <w:lvl w:ilvl="2" w:tplc="0406001B">
      <w:start w:val="1"/>
      <w:numFmt w:val="lowerRoman"/>
      <w:lvlText w:val="%3."/>
      <w:lvlJc w:val="right"/>
      <w:pPr>
        <w:ind w:left="1080" w:hanging="180"/>
      </w:pPr>
    </w:lvl>
    <w:lvl w:ilvl="3" w:tplc="848C6A7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60019">
      <w:start w:val="1"/>
      <w:numFmt w:val="lowerLetter"/>
      <w:lvlText w:val="%5."/>
      <w:lvlJc w:val="left"/>
      <w:pPr>
        <w:ind w:left="2520" w:hanging="360"/>
      </w:pPr>
    </w:lvl>
    <w:lvl w:ilvl="5" w:tplc="0406001B">
      <w:start w:val="1"/>
      <w:numFmt w:val="lowerRoman"/>
      <w:lvlText w:val="%6."/>
      <w:lvlJc w:val="right"/>
      <w:pPr>
        <w:ind w:left="3240" w:hanging="180"/>
      </w:pPr>
    </w:lvl>
    <w:lvl w:ilvl="6" w:tplc="848C6A7C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 w:tplc="04060019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2D100620"/>
    <w:multiLevelType w:val="hybridMultilevel"/>
    <w:tmpl w:val="2E3059A0"/>
    <w:name w:val="TalVenstre3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C4260"/>
    <w:multiLevelType w:val="multilevel"/>
    <w:tmpl w:val="E42ADF1A"/>
    <w:styleLink w:val="TypografiPunkttegnSymbolsymbolVenstre063cmHngende063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32620E18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3F2E75"/>
    <w:multiLevelType w:val="multilevel"/>
    <w:tmpl w:val="AA86537A"/>
    <w:styleLink w:val="TypografiPunkttegnSymbolsymbolVenstre063cmHngende06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11AE2"/>
    <w:multiLevelType w:val="multilevel"/>
    <w:tmpl w:val="0F28D2F4"/>
    <w:name w:val="DRC punkt"/>
    <w:styleLink w:val="DRCpunk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4155354"/>
    <w:multiLevelType w:val="multilevel"/>
    <w:tmpl w:val="81681386"/>
    <w:styleLink w:val="TypografiFlereniveauerSymbolsymbolVenstre0cmHngende0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D076D"/>
    <w:multiLevelType w:val="multilevel"/>
    <w:tmpl w:val="99607D50"/>
    <w:name w:val="TalVenstre5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24" w15:restartNumberingAfterBreak="0">
    <w:nsid w:val="360F1D04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421AD9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7922307"/>
    <w:multiLevelType w:val="multilevel"/>
    <w:tmpl w:val="BA222D2E"/>
    <w:numStyleLink w:val="DRCpunkter"/>
  </w:abstractNum>
  <w:abstractNum w:abstractNumId="27" w15:restartNumberingAfterBreak="0">
    <w:nsid w:val="386F3BDF"/>
    <w:multiLevelType w:val="multilevel"/>
    <w:tmpl w:val="0406001D"/>
    <w:name w:val="TalVenstr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8AB386B"/>
    <w:multiLevelType w:val="multilevel"/>
    <w:tmpl w:val="DFD441E6"/>
    <w:name w:val="TalVenstre52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29" w15:restartNumberingAfterBreak="0">
    <w:nsid w:val="39B34F89"/>
    <w:multiLevelType w:val="hybridMultilevel"/>
    <w:tmpl w:val="DFB0039E"/>
    <w:name w:val="TalVenstr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434F8"/>
    <w:multiLevelType w:val="multilevel"/>
    <w:tmpl w:val="0406001D"/>
    <w:styleLink w:val="punktet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D800E01"/>
    <w:multiLevelType w:val="hybridMultilevel"/>
    <w:tmpl w:val="4880DB12"/>
    <w:lvl w:ilvl="0" w:tplc="029C7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F161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9143D"/>
    <w:multiLevelType w:val="multilevel"/>
    <w:tmpl w:val="BA222D2E"/>
    <w:styleLink w:val="DRCpunkter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3" w15:restartNumberingAfterBreak="0">
    <w:nsid w:val="484838AE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064E0A"/>
    <w:multiLevelType w:val="multilevel"/>
    <w:tmpl w:val="36689874"/>
    <w:name w:val="TalVenstr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5ED3E82"/>
    <w:multiLevelType w:val="multilevel"/>
    <w:tmpl w:val="E2625F06"/>
    <w:styleLink w:val="TypografiPunkttegnSymbolsymbolVenstre063cmHngende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4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E0CF4"/>
    <w:multiLevelType w:val="multilevel"/>
    <w:tmpl w:val="BA222D2E"/>
    <w:numStyleLink w:val="DRCpunkter"/>
  </w:abstractNum>
  <w:abstractNum w:abstractNumId="37" w15:restartNumberingAfterBreak="0">
    <w:nsid w:val="5E256C68"/>
    <w:multiLevelType w:val="hybridMultilevel"/>
    <w:tmpl w:val="2226603C"/>
    <w:name w:val="TalVenstre5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84084"/>
    <w:multiLevelType w:val="hybridMultilevel"/>
    <w:tmpl w:val="B0B8FD4E"/>
    <w:name w:val="TalVenstre522222"/>
    <w:lvl w:ilvl="0" w:tplc="848C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67B24"/>
    <w:multiLevelType w:val="hybridMultilevel"/>
    <w:tmpl w:val="C9B84968"/>
    <w:name w:val="TalVenstre52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E3DC3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4C22496"/>
    <w:multiLevelType w:val="hybridMultilevel"/>
    <w:tmpl w:val="A4E0CBDA"/>
    <w:lvl w:ilvl="0" w:tplc="7292D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161E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6503FB"/>
    <w:multiLevelType w:val="multilevel"/>
    <w:tmpl w:val="AEE03F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966312B"/>
    <w:multiLevelType w:val="hybridMultilevel"/>
    <w:tmpl w:val="0C3CC414"/>
    <w:name w:val="TalVenstre3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74333"/>
    <w:multiLevelType w:val="multilevel"/>
    <w:tmpl w:val="BA222D2E"/>
    <w:numStyleLink w:val="DRCpunkter"/>
  </w:abstractNum>
  <w:abstractNum w:abstractNumId="45" w15:restartNumberingAfterBreak="0">
    <w:nsid w:val="6EF34157"/>
    <w:multiLevelType w:val="multilevel"/>
    <w:tmpl w:val="11A4095E"/>
    <w:styleLink w:val="TypografiPunkttegnSymbolsymbolVenstre063cmHngende06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6E4D74"/>
    <w:multiLevelType w:val="hybridMultilevel"/>
    <w:tmpl w:val="24542EE4"/>
    <w:name w:val="TalVenstre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04EAE"/>
    <w:multiLevelType w:val="hybridMultilevel"/>
    <w:tmpl w:val="5420DDC6"/>
    <w:name w:val="TalVenstre32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865CFE"/>
    <w:multiLevelType w:val="multilevel"/>
    <w:tmpl w:val="B2B8AAD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  <w:u w:color="002060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4692496"/>
    <w:multiLevelType w:val="multilevel"/>
    <w:tmpl w:val="BA222D2E"/>
    <w:numStyleLink w:val="DRCpunkter"/>
  </w:abstractNum>
  <w:abstractNum w:abstractNumId="50" w15:restartNumberingAfterBreak="0">
    <w:nsid w:val="76F267D4"/>
    <w:multiLevelType w:val="hybridMultilevel"/>
    <w:tmpl w:val="EC5C17B2"/>
    <w:name w:val="TalVenstre3223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7C92173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8E30011"/>
    <w:multiLevelType w:val="hybridMultilevel"/>
    <w:tmpl w:val="DA50BB78"/>
    <w:lvl w:ilvl="0" w:tplc="EEC20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161E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AB4BC6"/>
    <w:multiLevelType w:val="multilevel"/>
    <w:tmpl w:val="BA222D2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BA77BAC"/>
    <w:multiLevelType w:val="multilevel"/>
    <w:tmpl w:val="BA222D2E"/>
    <w:numStyleLink w:val="DRCpunkter"/>
  </w:abstractNum>
  <w:abstractNum w:abstractNumId="55" w15:restartNumberingAfterBreak="0">
    <w:nsid w:val="7BB05C7B"/>
    <w:multiLevelType w:val="multilevel"/>
    <w:tmpl w:val="17B0FB54"/>
    <w:styleLink w:val="TypografiFlereniveauerWingdingssymbolVenstre127cmHngen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DD2A80"/>
    <w:multiLevelType w:val="multilevel"/>
    <w:tmpl w:val="8F88F37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F161E"/>
      </w:rPr>
    </w:lvl>
    <w:lvl w:ilvl="1">
      <w:start w:val="1"/>
      <w:numFmt w:val="bullet"/>
      <w:lvlText w:val=""/>
      <w:lvlJc w:val="left"/>
      <w:pPr>
        <w:ind w:left="714" w:hanging="357"/>
      </w:pPr>
      <w:rPr>
        <w:rFonts w:ascii="Symbol" w:hAnsi="Symbol" w:hint="default"/>
        <w:color w:val="AF161E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F161E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42"/>
  </w:num>
  <w:num w:numId="2">
    <w:abstractNumId w:val="1"/>
  </w:num>
  <w:num w:numId="3">
    <w:abstractNumId w:val="0"/>
  </w:num>
  <w:num w:numId="4">
    <w:abstractNumId w:val="31"/>
  </w:num>
  <w:num w:numId="5">
    <w:abstractNumId w:val="30"/>
  </w:num>
  <w:num w:numId="6">
    <w:abstractNumId w:val="35"/>
  </w:num>
  <w:num w:numId="7">
    <w:abstractNumId w:val="45"/>
  </w:num>
  <w:num w:numId="8">
    <w:abstractNumId w:val="32"/>
  </w:num>
  <w:num w:numId="9">
    <w:abstractNumId w:val="22"/>
  </w:num>
  <w:num w:numId="10">
    <w:abstractNumId w:val="55"/>
  </w:num>
  <w:num w:numId="11">
    <w:abstractNumId w:val="20"/>
  </w:num>
  <w:num w:numId="12">
    <w:abstractNumId w:val="18"/>
  </w:num>
  <w:num w:numId="13">
    <w:abstractNumId w:val="8"/>
  </w:num>
  <w:num w:numId="14">
    <w:abstractNumId w:val="6"/>
  </w:num>
  <w:num w:numId="15">
    <w:abstractNumId w:val="10"/>
  </w:num>
  <w:num w:numId="16">
    <w:abstractNumId w:val="10"/>
  </w:num>
  <w:num w:numId="17">
    <w:abstractNumId w:val="31"/>
  </w:num>
  <w:num w:numId="18">
    <w:abstractNumId w:val="13"/>
  </w:num>
  <w:num w:numId="19">
    <w:abstractNumId w:val="12"/>
  </w:num>
  <w:num w:numId="20">
    <w:abstractNumId w:val="52"/>
  </w:num>
  <w:num w:numId="21">
    <w:abstractNumId w:val="40"/>
  </w:num>
  <w:num w:numId="22">
    <w:abstractNumId w:val="5"/>
  </w:num>
  <w:num w:numId="23">
    <w:abstractNumId w:val="33"/>
  </w:num>
  <w:num w:numId="24">
    <w:abstractNumId w:val="7"/>
  </w:num>
  <w:num w:numId="25">
    <w:abstractNumId w:val="25"/>
  </w:num>
  <w:num w:numId="26">
    <w:abstractNumId w:val="56"/>
  </w:num>
  <w:num w:numId="27">
    <w:abstractNumId w:val="53"/>
  </w:num>
  <w:num w:numId="28">
    <w:abstractNumId w:val="51"/>
  </w:num>
  <w:num w:numId="29">
    <w:abstractNumId w:val="19"/>
  </w:num>
  <w:num w:numId="30">
    <w:abstractNumId w:val="41"/>
  </w:num>
  <w:num w:numId="31">
    <w:abstractNumId w:val="24"/>
  </w:num>
  <w:num w:numId="32">
    <w:abstractNumId w:val="32"/>
  </w:num>
  <w:num w:numId="33">
    <w:abstractNumId w:val="21"/>
  </w:num>
  <w:num w:numId="34">
    <w:abstractNumId w:val="32"/>
  </w:num>
  <w:num w:numId="35">
    <w:abstractNumId w:val="3"/>
  </w:num>
  <w:num w:numId="36">
    <w:abstractNumId w:val="26"/>
  </w:num>
  <w:num w:numId="37">
    <w:abstractNumId w:val="49"/>
  </w:num>
  <w:num w:numId="38">
    <w:abstractNumId w:val="11"/>
  </w:num>
  <w:num w:numId="39">
    <w:abstractNumId w:val="36"/>
  </w:num>
  <w:num w:numId="40">
    <w:abstractNumId w:val="9"/>
  </w:num>
  <w:num w:numId="41">
    <w:abstractNumId w:val="48"/>
  </w:num>
  <w:num w:numId="42">
    <w:abstractNumId w:val="44"/>
  </w:num>
  <w:num w:numId="43">
    <w:abstractNumId w:val="5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27"/>
    <w:rsid w:val="0000736B"/>
    <w:rsid w:val="00020CA7"/>
    <w:rsid w:val="000325B5"/>
    <w:rsid w:val="00036CBD"/>
    <w:rsid w:val="00046BDC"/>
    <w:rsid w:val="00071FD0"/>
    <w:rsid w:val="00073C9E"/>
    <w:rsid w:val="00075A9B"/>
    <w:rsid w:val="00082C6E"/>
    <w:rsid w:val="000900D4"/>
    <w:rsid w:val="000A3A6C"/>
    <w:rsid w:val="000B5610"/>
    <w:rsid w:val="000B6CB2"/>
    <w:rsid w:val="000D26F0"/>
    <w:rsid w:val="000E137B"/>
    <w:rsid w:val="000E459E"/>
    <w:rsid w:val="000E4F3E"/>
    <w:rsid w:val="001024B5"/>
    <w:rsid w:val="0010737D"/>
    <w:rsid w:val="001128F9"/>
    <w:rsid w:val="001132DE"/>
    <w:rsid w:val="00115755"/>
    <w:rsid w:val="0014730F"/>
    <w:rsid w:val="00150722"/>
    <w:rsid w:val="00151921"/>
    <w:rsid w:val="001556D1"/>
    <w:rsid w:val="00163CAF"/>
    <w:rsid w:val="00175A7D"/>
    <w:rsid w:val="001770E3"/>
    <w:rsid w:val="00177ACB"/>
    <w:rsid w:val="00190110"/>
    <w:rsid w:val="00197D47"/>
    <w:rsid w:val="001A2D01"/>
    <w:rsid w:val="001B44E7"/>
    <w:rsid w:val="001D33A9"/>
    <w:rsid w:val="001E12C2"/>
    <w:rsid w:val="001E4EE3"/>
    <w:rsid w:val="001F47F6"/>
    <w:rsid w:val="001F7DB4"/>
    <w:rsid w:val="002144B4"/>
    <w:rsid w:val="002179D3"/>
    <w:rsid w:val="00221065"/>
    <w:rsid w:val="0022109F"/>
    <w:rsid w:val="002244DA"/>
    <w:rsid w:val="00231EC4"/>
    <w:rsid w:val="002417D3"/>
    <w:rsid w:val="00243EB7"/>
    <w:rsid w:val="002677E5"/>
    <w:rsid w:val="00276182"/>
    <w:rsid w:val="00276E17"/>
    <w:rsid w:val="00282601"/>
    <w:rsid w:val="00284232"/>
    <w:rsid w:val="00287C68"/>
    <w:rsid w:val="00292B0A"/>
    <w:rsid w:val="002930B5"/>
    <w:rsid w:val="002C54CF"/>
    <w:rsid w:val="002E2472"/>
    <w:rsid w:val="002E2997"/>
    <w:rsid w:val="002F4ECE"/>
    <w:rsid w:val="00304500"/>
    <w:rsid w:val="00304F50"/>
    <w:rsid w:val="0031233E"/>
    <w:rsid w:val="00315FFF"/>
    <w:rsid w:val="00321A61"/>
    <w:rsid w:val="00332DA9"/>
    <w:rsid w:val="003352AD"/>
    <w:rsid w:val="00342CDF"/>
    <w:rsid w:val="00343981"/>
    <w:rsid w:val="00343CC3"/>
    <w:rsid w:val="00344A03"/>
    <w:rsid w:val="003511FD"/>
    <w:rsid w:val="00355195"/>
    <w:rsid w:val="00361436"/>
    <w:rsid w:val="00373A0C"/>
    <w:rsid w:val="00376EDC"/>
    <w:rsid w:val="00381C2F"/>
    <w:rsid w:val="00387419"/>
    <w:rsid w:val="003875E3"/>
    <w:rsid w:val="00396E56"/>
    <w:rsid w:val="003B3C10"/>
    <w:rsid w:val="003B7DBB"/>
    <w:rsid w:val="003C02D3"/>
    <w:rsid w:val="003C0A1C"/>
    <w:rsid w:val="003C4215"/>
    <w:rsid w:val="003C5582"/>
    <w:rsid w:val="003D75EA"/>
    <w:rsid w:val="003E349B"/>
    <w:rsid w:val="003E4294"/>
    <w:rsid w:val="003F3C66"/>
    <w:rsid w:val="003F449C"/>
    <w:rsid w:val="004030E1"/>
    <w:rsid w:val="00404B15"/>
    <w:rsid w:val="0040560B"/>
    <w:rsid w:val="0041506B"/>
    <w:rsid w:val="004217AD"/>
    <w:rsid w:val="0044295D"/>
    <w:rsid w:val="004432AF"/>
    <w:rsid w:val="004826DB"/>
    <w:rsid w:val="0048503F"/>
    <w:rsid w:val="004A441D"/>
    <w:rsid w:val="004A7E4A"/>
    <w:rsid w:val="004B4A82"/>
    <w:rsid w:val="004D23AC"/>
    <w:rsid w:val="004D3A52"/>
    <w:rsid w:val="004E7B62"/>
    <w:rsid w:val="004F1780"/>
    <w:rsid w:val="004F68B1"/>
    <w:rsid w:val="00501355"/>
    <w:rsid w:val="005039A0"/>
    <w:rsid w:val="00505A52"/>
    <w:rsid w:val="00511843"/>
    <w:rsid w:val="005222D1"/>
    <w:rsid w:val="005252E7"/>
    <w:rsid w:val="0053308C"/>
    <w:rsid w:val="00535091"/>
    <w:rsid w:val="00540801"/>
    <w:rsid w:val="00542DBB"/>
    <w:rsid w:val="00547A63"/>
    <w:rsid w:val="00553522"/>
    <w:rsid w:val="005546CA"/>
    <w:rsid w:val="00562C2A"/>
    <w:rsid w:val="0057299C"/>
    <w:rsid w:val="00582E77"/>
    <w:rsid w:val="0059489C"/>
    <w:rsid w:val="005B4C85"/>
    <w:rsid w:val="005C1B8B"/>
    <w:rsid w:val="005C7E76"/>
    <w:rsid w:val="005D0ACE"/>
    <w:rsid w:val="005E3E1C"/>
    <w:rsid w:val="005E4D1A"/>
    <w:rsid w:val="00604463"/>
    <w:rsid w:val="006312D1"/>
    <w:rsid w:val="00665B3C"/>
    <w:rsid w:val="006724AE"/>
    <w:rsid w:val="0067567B"/>
    <w:rsid w:val="00676E4D"/>
    <w:rsid w:val="00683B8B"/>
    <w:rsid w:val="00697319"/>
    <w:rsid w:val="006A5DF5"/>
    <w:rsid w:val="006B25EC"/>
    <w:rsid w:val="006C14C9"/>
    <w:rsid w:val="006C5E99"/>
    <w:rsid w:val="006D0C3D"/>
    <w:rsid w:val="006D2A3B"/>
    <w:rsid w:val="006D2E96"/>
    <w:rsid w:val="006F2F03"/>
    <w:rsid w:val="0070065E"/>
    <w:rsid w:val="0070357E"/>
    <w:rsid w:val="007045DF"/>
    <w:rsid w:val="00714969"/>
    <w:rsid w:val="00721F77"/>
    <w:rsid w:val="0072203C"/>
    <w:rsid w:val="0072270D"/>
    <w:rsid w:val="00742239"/>
    <w:rsid w:val="007506EC"/>
    <w:rsid w:val="0077353C"/>
    <w:rsid w:val="007803F1"/>
    <w:rsid w:val="007860AC"/>
    <w:rsid w:val="007B463B"/>
    <w:rsid w:val="007B5626"/>
    <w:rsid w:val="007C2935"/>
    <w:rsid w:val="007C39A7"/>
    <w:rsid w:val="007C46F3"/>
    <w:rsid w:val="007C5F34"/>
    <w:rsid w:val="007D1F55"/>
    <w:rsid w:val="007E38A3"/>
    <w:rsid w:val="007F5237"/>
    <w:rsid w:val="0080732C"/>
    <w:rsid w:val="00810B8C"/>
    <w:rsid w:val="008334ED"/>
    <w:rsid w:val="00833BF6"/>
    <w:rsid w:val="00835AAE"/>
    <w:rsid w:val="008424EA"/>
    <w:rsid w:val="0085415B"/>
    <w:rsid w:val="00855847"/>
    <w:rsid w:val="008711ED"/>
    <w:rsid w:val="00871356"/>
    <w:rsid w:val="008732AC"/>
    <w:rsid w:val="00873EFC"/>
    <w:rsid w:val="00874794"/>
    <w:rsid w:val="0088205F"/>
    <w:rsid w:val="00886747"/>
    <w:rsid w:val="00891D98"/>
    <w:rsid w:val="008B1A8D"/>
    <w:rsid w:val="008C4065"/>
    <w:rsid w:val="008C6149"/>
    <w:rsid w:val="009010F3"/>
    <w:rsid w:val="00904353"/>
    <w:rsid w:val="00906FA5"/>
    <w:rsid w:val="009118F3"/>
    <w:rsid w:val="00926176"/>
    <w:rsid w:val="00955F15"/>
    <w:rsid w:val="00964E2A"/>
    <w:rsid w:val="00972591"/>
    <w:rsid w:val="00973D1A"/>
    <w:rsid w:val="009805FC"/>
    <w:rsid w:val="00984E1A"/>
    <w:rsid w:val="00987776"/>
    <w:rsid w:val="009A57CA"/>
    <w:rsid w:val="009B5389"/>
    <w:rsid w:val="009B562B"/>
    <w:rsid w:val="009C436A"/>
    <w:rsid w:val="009E2407"/>
    <w:rsid w:val="009F1F73"/>
    <w:rsid w:val="009F22CC"/>
    <w:rsid w:val="00A06228"/>
    <w:rsid w:val="00A067DF"/>
    <w:rsid w:val="00A13014"/>
    <w:rsid w:val="00A16941"/>
    <w:rsid w:val="00A24808"/>
    <w:rsid w:val="00A26A92"/>
    <w:rsid w:val="00A3774A"/>
    <w:rsid w:val="00A42A07"/>
    <w:rsid w:val="00A46A93"/>
    <w:rsid w:val="00A517BF"/>
    <w:rsid w:val="00A53765"/>
    <w:rsid w:val="00A569F8"/>
    <w:rsid w:val="00A62B11"/>
    <w:rsid w:val="00A636D0"/>
    <w:rsid w:val="00A715A6"/>
    <w:rsid w:val="00A71C48"/>
    <w:rsid w:val="00A738C7"/>
    <w:rsid w:val="00A93D9E"/>
    <w:rsid w:val="00AA08DF"/>
    <w:rsid w:val="00AB135A"/>
    <w:rsid w:val="00AC06EF"/>
    <w:rsid w:val="00AD71D5"/>
    <w:rsid w:val="00AD71F8"/>
    <w:rsid w:val="00AE1978"/>
    <w:rsid w:val="00AE7BBB"/>
    <w:rsid w:val="00AF288D"/>
    <w:rsid w:val="00AF663F"/>
    <w:rsid w:val="00B027A6"/>
    <w:rsid w:val="00B07479"/>
    <w:rsid w:val="00B241F6"/>
    <w:rsid w:val="00B431FD"/>
    <w:rsid w:val="00B468CC"/>
    <w:rsid w:val="00B64829"/>
    <w:rsid w:val="00B64F5A"/>
    <w:rsid w:val="00B726F6"/>
    <w:rsid w:val="00BB039A"/>
    <w:rsid w:val="00BB0633"/>
    <w:rsid w:val="00BB0723"/>
    <w:rsid w:val="00BC1FB3"/>
    <w:rsid w:val="00BD45A3"/>
    <w:rsid w:val="00BE4FEA"/>
    <w:rsid w:val="00BE6BE2"/>
    <w:rsid w:val="00BF0B6E"/>
    <w:rsid w:val="00BF1627"/>
    <w:rsid w:val="00BF2FBB"/>
    <w:rsid w:val="00BF3FA0"/>
    <w:rsid w:val="00BF4B6F"/>
    <w:rsid w:val="00BF4E96"/>
    <w:rsid w:val="00C24386"/>
    <w:rsid w:val="00C26285"/>
    <w:rsid w:val="00C36036"/>
    <w:rsid w:val="00C40F29"/>
    <w:rsid w:val="00C41DE1"/>
    <w:rsid w:val="00C44A7D"/>
    <w:rsid w:val="00C45BD5"/>
    <w:rsid w:val="00C46D02"/>
    <w:rsid w:val="00C602BE"/>
    <w:rsid w:val="00C70281"/>
    <w:rsid w:val="00C75F0D"/>
    <w:rsid w:val="00C81DB5"/>
    <w:rsid w:val="00C852F8"/>
    <w:rsid w:val="00C97C4A"/>
    <w:rsid w:val="00CA6A6C"/>
    <w:rsid w:val="00CB3110"/>
    <w:rsid w:val="00CB40AF"/>
    <w:rsid w:val="00CB4C91"/>
    <w:rsid w:val="00CC0676"/>
    <w:rsid w:val="00CC25BC"/>
    <w:rsid w:val="00CC29B7"/>
    <w:rsid w:val="00CC31D3"/>
    <w:rsid w:val="00CE5569"/>
    <w:rsid w:val="00CF034E"/>
    <w:rsid w:val="00CF0BBD"/>
    <w:rsid w:val="00CF0E9E"/>
    <w:rsid w:val="00D018AB"/>
    <w:rsid w:val="00D03FE7"/>
    <w:rsid w:val="00D12453"/>
    <w:rsid w:val="00D138B7"/>
    <w:rsid w:val="00D13B47"/>
    <w:rsid w:val="00D14C01"/>
    <w:rsid w:val="00D16785"/>
    <w:rsid w:val="00D171BF"/>
    <w:rsid w:val="00D176B7"/>
    <w:rsid w:val="00D30DF2"/>
    <w:rsid w:val="00D316EF"/>
    <w:rsid w:val="00D65317"/>
    <w:rsid w:val="00D7024B"/>
    <w:rsid w:val="00D73B62"/>
    <w:rsid w:val="00D8379B"/>
    <w:rsid w:val="00D9219A"/>
    <w:rsid w:val="00DA3FDE"/>
    <w:rsid w:val="00DA558E"/>
    <w:rsid w:val="00DA7B96"/>
    <w:rsid w:val="00DD2FCF"/>
    <w:rsid w:val="00DE1F50"/>
    <w:rsid w:val="00DE7002"/>
    <w:rsid w:val="00DF1E26"/>
    <w:rsid w:val="00DF4B79"/>
    <w:rsid w:val="00DF624A"/>
    <w:rsid w:val="00DF763F"/>
    <w:rsid w:val="00E011F1"/>
    <w:rsid w:val="00E03B67"/>
    <w:rsid w:val="00E157E3"/>
    <w:rsid w:val="00E232A2"/>
    <w:rsid w:val="00E31573"/>
    <w:rsid w:val="00E36A86"/>
    <w:rsid w:val="00E37A10"/>
    <w:rsid w:val="00E417E0"/>
    <w:rsid w:val="00E5463B"/>
    <w:rsid w:val="00E650F0"/>
    <w:rsid w:val="00E67F4C"/>
    <w:rsid w:val="00E76828"/>
    <w:rsid w:val="00E77021"/>
    <w:rsid w:val="00E77D19"/>
    <w:rsid w:val="00E80A01"/>
    <w:rsid w:val="00E923F0"/>
    <w:rsid w:val="00EB529A"/>
    <w:rsid w:val="00EB706C"/>
    <w:rsid w:val="00EC2DE3"/>
    <w:rsid w:val="00EE52CE"/>
    <w:rsid w:val="00F01B1B"/>
    <w:rsid w:val="00F051AB"/>
    <w:rsid w:val="00F05247"/>
    <w:rsid w:val="00F06E2F"/>
    <w:rsid w:val="00F11E72"/>
    <w:rsid w:val="00F277C2"/>
    <w:rsid w:val="00F3026A"/>
    <w:rsid w:val="00F54D26"/>
    <w:rsid w:val="00F6131A"/>
    <w:rsid w:val="00F7380A"/>
    <w:rsid w:val="00F76E7D"/>
    <w:rsid w:val="00F84A17"/>
    <w:rsid w:val="00F93B6E"/>
    <w:rsid w:val="00F94CC6"/>
    <w:rsid w:val="00F96ECC"/>
    <w:rsid w:val="00FB1C84"/>
    <w:rsid w:val="00FB1CBD"/>
    <w:rsid w:val="00FB3C31"/>
    <w:rsid w:val="00FB4B0D"/>
    <w:rsid w:val="00FC0FE8"/>
    <w:rsid w:val="00FE4717"/>
    <w:rsid w:val="00FF0C29"/>
    <w:rsid w:val="00FF146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E56771"/>
  <w15:chartTrackingRefBased/>
  <w15:docId w15:val="{9BDA3A09-293F-4515-8F07-6DBADB09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Times New Roman" w:hAnsi="Symbol" w:cstheme="minorBidi"/>
        <w:color w:val="AF161E"/>
        <w:sz w:val="22"/>
        <w:szCs w:val="22"/>
        <w:lang w:val="da-DK" w:eastAsia="en-US" w:bidi="ar-SA"/>
      </w:rPr>
    </w:rPrDefault>
    <w:pPrDefault>
      <w:pPr>
        <w:spacing w:before="120" w:line="260" w:lineRule="atLeast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1ED"/>
    <w:pPr>
      <w:spacing w:before="0" w:after="120" w:line="280" w:lineRule="atLeast"/>
      <w:ind w:left="0" w:firstLine="0"/>
    </w:pPr>
    <w:rPr>
      <w:rFonts w:asciiTheme="minorHAnsi" w:hAnsiTheme="minorHAnsi"/>
      <w:color w:val="auto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04353"/>
    <w:pPr>
      <w:keepNext/>
      <w:spacing w:before="360" w:after="240" w:line="380" w:lineRule="atLeast"/>
      <w:outlineLvl w:val="0"/>
    </w:pPr>
    <w:rPr>
      <w:b/>
      <w:color w:val="AF161E"/>
      <w:kern w:val="28"/>
      <w:sz w:val="32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904353"/>
    <w:pPr>
      <w:keepNext/>
      <w:spacing w:before="360" w:line="340" w:lineRule="atLeast"/>
      <w:outlineLvl w:val="1"/>
    </w:pPr>
    <w:rPr>
      <w:b/>
      <w:color w:val="AF161E"/>
      <w:sz w:val="28"/>
      <w:szCs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904353"/>
    <w:pPr>
      <w:keepNext/>
      <w:spacing w:before="360" w:after="60" w:line="260" w:lineRule="atLeast"/>
      <w:outlineLvl w:val="2"/>
    </w:pPr>
    <w:rPr>
      <w:color w:val="AF161E"/>
      <w:sz w:val="24"/>
      <w:szCs w:val="22"/>
    </w:rPr>
  </w:style>
  <w:style w:type="paragraph" w:styleId="Heading4">
    <w:name w:val="heading 4"/>
    <w:basedOn w:val="Normal"/>
    <w:next w:val="Normal"/>
    <w:link w:val="Heading4Char"/>
    <w:autoRedefine/>
    <w:rsid w:val="002144B4"/>
    <w:pPr>
      <w:keepNext/>
      <w:keepLines/>
      <w:tabs>
        <w:tab w:val="right" w:leader="dot" w:pos="9061"/>
      </w:tabs>
      <w:spacing w:after="100" w:line="260" w:lineRule="atLeast"/>
      <w:outlineLvl w:val="3"/>
    </w:pPr>
    <w:rPr>
      <w:rFonts w:eastAsiaTheme="majorEastAsia" w:cstheme="majorBidi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autoRedefine/>
    <w:unhideWhenUsed/>
    <w:rsid w:val="002144B4"/>
    <w:pPr>
      <w:keepNext/>
      <w:keepLines/>
      <w:tabs>
        <w:tab w:val="right" w:leader="dot" w:pos="9061"/>
      </w:tabs>
      <w:spacing w:after="100" w:line="260" w:lineRule="atLeast"/>
      <w:outlineLvl w:val="4"/>
    </w:pPr>
    <w:rPr>
      <w:rFonts w:eastAsiaTheme="majorEastAsia" w:cstheme="majorBidi"/>
      <w:b/>
      <w:szCs w:val="22"/>
    </w:rPr>
  </w:style>
  <w:style w:type="paragraph" w:styleId="Heading6">
    <w:name w:val="heading 6"/>
    <w:basedOn w:val="Normal"/>
    <w:next w:val="Normal"/>
    <w:link w:val="Heading6Char"/>
    <w:autoRedefine/>
    <w:semiHidden/>
    <w:unhideWhenUsed/>
    <w:rsid w:val="002144B4"/>
    <w:pPr>
      <w:keepNext/>
      <w:keepLines/>
      <w:spacing w:before="200" w:line="260" w:lineRule="atLeast"/>
      <w:outlineLvl w:val="5"/>
    </w:pPr>
    <w:rPr>
      <w:rFonts w:eastAsiaTheme="majorEastAsia" w:cstheme="majorBidi"/>
      <w:b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36A"/>
    <w:pPr>
      <w:keepNext/>
      <w:keepLines/>
      <w:numPr>
        <w:ilvl w:val="6"/>
        <w:numId w:val="1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36A"/>
    <w:pPr>
      <w:keepNext/>
      <w:keepLines/>
      <w:numPr>
        <w:ilvl w:val="7"/>
        <w:numId w:val="1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36A"/>
    <w:pPr>
      <w:keepNext/>
      <w:keepLines/>
      <w:numPr>
        <w:ilvl w:val="8"/>
        <w:numId w:val="1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4353"/>
    <w:rPr>
      <w:rFonts w:asciiTheme="minorHAnsi" w:hAnsiTheme="minorHAnsi"/>
      <w:b/>
      <w:kern w:val="28"/>
      <w:sz w:val="32"/>
    </w:rPr>
  </w:style>
  <w:style w:type="character" w:customStyle="1" w:styleId="Heading2Char">
    <w:name w:val="Heading 2 Char"/>
    <w:basedOn w:val="DefaultParagraphFont"/>
    <w:link w:val="Heading2"/>
    <w:rsid w:val="00904353"/>
    <w:rPr>
      <w:rFonts w:asciiTheme="minorHAnsi" w:hAnsiTheme="minorHAnsi"/>
      <w:b/>
      <w:sz w:val="28"/>
    </w:rPr>
  </w:style>
  <w:style w:type="character" w:customStyle="1" w:styleId="Heading3Char">
    <w:name w:val="Heading 3 Char"/>
    <w:basedOn w:val="DefaultParagraphFont"/>
    <w:link w:val="Heading3"/>
    <w:rsid w:val="00904353"/>
    <w:rPr>
      <w:rFonts w:asciiTheme="minorHAnsi" w:hAnsiTheme="minorHAnsi"/>
      <w:sz w:val="24"/>
    </w:rPr>
  </w:style>
  <w:style w:type="paragraph" w:styleId="ListParagraph">
    <w:name w:val="List Paragraph"/>
    <w:aliases w:val="DRC Punkt"/>
    <w:basedOn w:val="Normal"/>
    <w:link w:val="ListParagraphChar"/>
    <w:rsid w:val="0000736B"/>
    <w:pPr>
      <w:spacing w:before="120" w:line="260" w:lineRule="atLeast"/>
    </w:pPr>
    <w:rPr>
      <w:rFonts w:cs="Times New Roman"/>
      <w:szCs w:val="20"/>
      <w:lang w:eastAsia="en-GB"/>
    </w:rPr>
  </w:style>
  <w:style w:type="paragraph" w:customStyle="1" w:styleId="Listeafsnit1">
    <w:name w:val="Listeafsnit1"/>
    <w:autoRedefine/>
    <w:uiPriority w:val="99"/>
    <w:rsid w:val="002144B4"/>
    <w:pPr>
      <w:tabs>
        <w:tab w:val="left" w:pos="2410"/>
        <w:tab w:val="right" w:pos="8789"/>
      </w:tabs>
    </w:pPr>
    <w:rPr>
      <w:rFonts w:ascii="Verdana" w:eastAsia="ヒラギノ角ゴ Pro W3" w:hAnsi="Verdana" w:cs="Times New Roman"/>
      <w:sz w:val="19"/>
      <w:szCs w:val="20"/>
      <w:lang w:eastAsia="da-DK"/>
    </w:rPr>
  </w:style>
  <w:style w:type="numbering" w:customStyle="1" w:styleId="punktet2">
    <w:name w:val="punktet2"/>
    <w:basedOn w:val="NoList"/>
    <w:uiPriority w:val="99"/>
    <w:rsid w:val="002144B4"/>
    <w:pPr>
      <w:numPr>
        <w:numId w:val="5"/>
      </w:numPr>
    </w:pPr>
  </w:style>
  <w:style w:type="character" w:customStyle="1" w:styleId="Fed">
    <w:name w:val="Fed"/>
    <w:basedOn w:val="DefaultParagraphFont"/>
    <w:uiPriority w:val="1"/>
    <w:semiHidden/>
    <w:rsid w:val="00075A9B"/>
    <w:rPr>
      <w:b/>
      <w:lang w:val="en-GB"/>
    </w:rPr>
  </w:style>
  <w:style w:type="character" w:styleId="Hyperlink">
    <w:name w:val="Hyperlink"/>
    <w:uiPriority w:val="99"/>
    <w:unhideWhenUsed/>
    <w:rsid w:val="002144B4"/>
    <w:rPr>
      <w:color w:val="0000FF"/>
      <w:u w:val="single"/>
    </w:rPr>
  </w:style>
  <w:style w:type="paragraph" w:customStyle="1" w:styleId="Little">
    <w:name w:val="Little"/>
    <w:basedOn w:val="Normal"/>
    <w:rsid w:val="002144B4"/>
    <w:pPr>
      <w:spacing w:line="200" w:lineRule="exact"/>
    </w:pPr>
    <w:rPr>
      <w:sz w:val="16"/>
      <w:szCs w:val="22"/>
    </w:rPr>
  </w:style>
  <w:style w:type="character" w:customStyle="1" w:styleId="LittleChar">
    <w:name w:val="Little Char"/>
    <w:rsid w:val="002144B4"/>
    <w:rPr>
      <w:rFonts w:ascii="Arial" w:hAnsi="Arial"/>
      <w:sz w:val="16"/>
      <w:lang w:val="da-DK" w:eastAsia="en-GB" w:bidi="ar-SA"/>
    </w:rPr>
  </w:style>
  <w:style w:type="character" w:customStyle="1" w:styleId="Heading4Char">
    <w:name w:val="Heading 4 Char"/>
    <w:basedOn w:val="DefaultParagraphFont"/>
    <w:link w:val="Heading4"/>
    <w:rsid w:val="002144B4"/>
    <w:rPr>
      <w:rFonts w:asciiTheme="minorHAnsi" w:eastAsiaTheme="majorEastAsia" w:hAnsiTheme="minorHAnsi" w:cstheme="majorBidi"/>
      <w:b/>
      <w:bCs/>
      <w:iCs/>
      <w:color w:val="auto"/>
    </w:rPr>
  </w:style>
  <w:style w:type="character" w:customStyle="1" w:styleId="Heading5Char">
    <w:name w:val="Heading 5 Char"/>
    <w:basedOn w:val="DefaultParagraphFont"/>
    <w:link w:val="Heading5"/>
    <w:rsid w:val="002144B4"/>
    <w:rPr>
      <w:rFonts w:asciiTheme="minorHAnsi" w:eastAsiaTheme="majorEastAsia" w:hAnsiTheme="minorHAnsi" w:cstheme="majorBidi"/>
      <w:b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2144B4"/>
    <w:rPr>
      <w:rFonts w:asciiTheme="minorHAnsi" w:eastAsiaTheme="majorEastAsia" w:hAnsiTheme="minorHAnsi" w:cstheme="majorBidi"/>
      <w:b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4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Footer">
    <w:name w:val="footer"/>
    <w:basedOn w:val="Normal"/>
    <w:link w:val="FooterChar"/>
    <w:rsid w:val="002144B4"/>
    <w:pPr>
      <w:tabs>
        <w:tab w:val="center" w:pos="4253"/>
        <w:tab w:val="right" w:pos="9639"/>
      </w:tabs>
      <w:spacing w:line="260" w:lineRule="atLeast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2144B4"/>
    <w:rPr>
      <w:rFonts w:asciiTheme="minorHAnsi" w:hAnsiTheme="minorHAnsi"/>
      <w:color w:val="auto"/>
      <w:sz w:val="16"/>
    </w:rPr>
  </w:style>
  <w:style w:type="paragraph" w:styleId="Header">
    <w:name w:val="header"/>
    <w:basedOn w:val="Normal"/>
    <w:link w:val="HeaderChar"/>
    <w:rsid w:val="002144B4"/>
    <w:pPr>
      <w:tabs>
        <w:tab w:val="center" w:pos="4253"/>
        <w:tab w:val="right" w:pos="9639"/>
      </w:tabs>
      <w:spacing w:line="260" w:lineRule="atLeast"/>
    </w:pPr>
    <w:rPr>
      <w:szCs w:val="22"/>
    </w:rPr>
  </w:style>
  <w:style w:type="character" w:customStyle="1" w:styleId="HeaderChar">
    <w:name w:val="Header Char"/>
    <w:basedOn w:val="DefaultParagraphFont"/>
    <w:link w:val="Header"/>
    <w:rsid w:val="002144B4"/>
    <w:rPr>
      <w:rFonts w:asciiTheme="minorHAnsi" w:hAnsiTheme="minorHAnsi"/>
      <w:color w:val="auto"/>
    </w:rPr>
  </w:style>
  <w:style w:type="character" w:styleId="PageNumber">
    <w:name w:val="page number"/>
    <w:rsid w:val="002144B4"/>
    <w:rPr>
      <w:sz w:val="16"/>
    </w:rPr>
  </w:style>
  <w:style w:type="character" w:styleId="Emphasis">
    <w:name w:val="Emphasis"/>
    <w:basedOn w:val="DefaultParagraphFont"/>
    <w:uiPriority w:val="20"/>
    <w:semiHidden/>
    <w:rsid w:val="00DA7B96"/>
    <w:rPr>
      <w:i/>
      <w:iCs/>
    </w:rPr>
  </w:style>
  <w:style w:type="character" w:styleId="Strong">
    <w:name w:val="Strong"/>
    <w:basedOn w:val="DefaultParagraphFont"/>
    <w:uiPriority w:val="22"/>
    <w:semiHidden/>
    <w:rsid w:val="00DA7B96"/>
    <w:rPr>
      <w:b/>
      <w:bCs/>
    </w:rPr>
  </w:style>
  <w:style w:type="paragraph" w:styleId="TOCHeading">
    <w:name w:val="TOC Heading"/>
    <w:aliases w:val="Afsnit"/>
    <w:basedOn w:val="Normal"/>
    <w:next w:val="Normal"/>
    <w:uiPriority w:val="1"/>
    <w:qFormat/>
    <w:rsid w:val="00904353"/>
    <w:pPr>
      <w:keepLines/>
      <w:spacing w:before="240" w:line="260" w:lineRule="atLeast"/>
    </w:pPr>
    <w:rPr>
      <w:rFonts w:eastAsiaTheme="majorEastAsia" w:cstheme="majorBidi"/>
      <w:b/>
      <w:bCs/>
      <w:color w:val="AF161E"/>
      <w:sz w:val="24"/>
      <w:szCs w:val="28"/>
      <w:lang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2144B4"/>
    <w:pPr>
      <w:tabs>
        <w:tab w:val="right" w:leader="dot" w:pos="9628"/>
      </w:tabs>
      <w:spacing w:before="240" w:line="260" w:lineRule="atLeast"/>
    </w:pPr>
    <w:rPr>
      <w:b/>
      <w:color w:val="AF141E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144B4"/>
    <w:pPr>
      <w:tabs>
        <w:tab w:val="right" w:leader="dot" w:pos="9628"/>
      </w:tabs>
      <w:spacing w:after="60" w:line="260" w:lineRule="atLeast"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144B4"/>
    <w:pPr>
      <w:tabs>
        <w:tab w:val="right" w:leader="dot" w:pos="9628"/>
      </w:tabs>
      <w:spacing w:after="60" w:line="260" w:lineRule="atLeast"/>
      <w:ind w:left="284"/>
    </w:pPr>
    <w:rPr>
      <w:noProof/>
      <w:szCs w:val="22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D5"/>
    <w:rPr>
      <w:rFonts w:ascii="Tahoma" w:hAnsi="Tahoma" w:cs="Tahoma"/>
      <w:sz w:val="16"/>
      <w:szCs w:val="16"/>
      <w:lang w:eastAsia="en-GB"/>
    </w:rPr>
  </w:style>
  <w:style w:type="paragraph" w:styleId="List">
    <w:name w:val="List"/>
    <w:basedOn w:val="Normal"/>
    <w:uiPriority w:val="99"/>
    <w:unhideWhenUsed/>
    <w:rsid w:val="002144B4"/>
    <w:pPr>
      <w:spacing w:line="260" w:lineRule="atLeast"/>
      <w:ind w:left="283" w:hanging="283"/>
      <w:contextualSpacing/>
    </w:pPr>
    <w:rPr>
      <w:rFonts w:cs="Times New Roman"/>
      <w:szCs w:val="20"/>
      <w:lang w:eastAsia="en-GB"/>
    </w:rPr>
  </w:style>
  <w:style w:type="numbering" w:customStyle="1" w:styleId="TypografiPunkttegnSymbolsymbolVenstre063cmHngende06">
    <w:name w:val="Typografi Punkttegn Symbol (symbol) Venstre:  063 cm Hængende:  06..."/>
    <w:basedOn w:val="NoList"/>
    <w:rsid w:val="002144B4"/>
    <w:pPr>
      <w:numPr>
        <w:numId w:val="6"/>
      </w:numPr>
    </w:pPr>
  </w:style>
  <w:style w:type="numbering" w:customStyle="1" w:styleId="TypografiPunkttegnSymbolsymbolVenstre063cmHngende061">
    <w:name w:val="Typografi Punkttegn Symbol (symbol) Venstre:  063 cm Hængende:  06...1"/>
    <w:basedOn w:val="NoList"/>
    <w:rsid w:val="002144B4"/>
    <w:pPr>
      <w:numPr>
        <w:numId w:val="7"/>
      </w:numPr>
    </w:pPr>
  </w:style>
  <w:style w:type="numbering" w:customStyle="1" w:styleId="TypografiFlereniveauerSymbolsymbolVenstre0cmHngende0">
    <w:name w:val="Typografi Flere niveauer Symbol (symbol) Venstre:  0 cm Hængende:  0..."/>
    <w:basedOn w:val="NoList"/>
    <w:rsid w:val="002144B4"/>
  </w:style>
  <w:style w:type="numbering" w:customStyle="1" w:styleId="TypografiFlereniveauerSymbolsymbolVenstre0cmHngende01">
    <w:name w:val="Typografi Flere niveauer Symbol (symbol) Venstre:  0 cm Hængende:  0...1"/>
    <w:basedOn w:val="NoList"/>
    <w:rsid w:val="002144B4"/>
    <w:pPr>
      <w:numPr>
        <w:numId w:val="9"/>
      </w:numPr>
    </w:pPr>
  </w:style>
  <w:style w:type="numbering" w:customStyle="1" w:styleId="TypografiFlereniveauerWingdingssymbolVenstre127cmHngen">
    <w:name w:val="Typografi Flere niveauer Wingdings (symbol) Venstre:  127 cm Hængen..."/>
    <w:basedOn w:val="NoList"/>
    <w:rsid w:val="002144B4"/>
    <w:pPr>
      <w:numPr>
        <w:numId w:val="10"/>
      </w:numPr>
    </w:pPr>
  </w:style>
  <w:style w:type="numbering" w:customStyle="1" w:styleId="TypografiPunkttegnSymbolsymbolVenstre063cmHngende062">
    <w:name w:val="Typografi Punkttegn Symbol (symbol) Venstre:  063 cm Hængende:  06...2"/>
    <w:basedOn w:val="NoList"/>
    <w:rsid w:val="002144B4"/>
    <w:pPr>
      <w:numPr>
        <w:numId w:val="11"/>
      </w:numPr>
    </w:pPr>
  </w:style>
  <w:style w:type="numbering" w:customStyle="1" w:styleId="TypografiPunkttegnSymbolsymbolVenstre063cmHngende063">
    <w:name w:val="Typografi Punkttegn Symbol (symbol) Venstre:  063 cm Hængende:  06...3"/>
    <w:basedOn w:val="NoList"/>
    <w:rsid w:val="002144B4"/>
    <w:pPr>
      <w:numPr>
        <w:numId w:val="12"/>
      </w:numPr>
    </w:pPr>
  </w:style>
  <w:style w:type="numbering" w:customStyle="1" w:styleId="TypografiPunkttegnSymbolsymbolVenstre063cmHngende064">
    <w:name w:val="Typografi Punkttegn Symbol (symbol) Venstre:  063 cm Hængende:  06...4"/>
    <w:basedOn w:val="NoList"/>
    <w:rsid w:val="002144B4"/>
    <w:pPr>
      <w:numPr>
        <w:numId w:val="13"/>
      </w:numPr>
    </w:pPr>
  </w:style>
  <w:style w:type="paragraph" w:styleId="ListBullet">
    <w:name w:val="List Bullet"/>
    <w:basedOn w:val="Normal"/>
    <w:uiPriority w:val="99"/>
    <w:unhideWhenUsed/>
    <w:rsid w:val="00D8379B"/>
    <w:pPr>
      <w:numPr>
        <w:numId w:val="2"/>
      </w:numPr>
      <w:spacing w:before="120" w:line="260" w:lineRule="atLeast"/>
      <w:ind w:left="357" w:hanging="357"/>
    </w:pPr>
    <w:rPr>
      <w:rFonts w:cs="Times New Roman"/>
      <w:szCs w:val="20"/>
      <w:lang w:eastAsia="en-GB"/>
    </w:rPr>
  </w:style>
  <w:style w:type="paragraph" w:styleId="ListContinue">
    <w:name w:val="List Continue"/>
    <w:basedOn w:val="Normal"/>
    <w:uiPriority w:val="99"/>
    <w:unhideWhenUsed/>
    <w:rsid w:val="002144B4"/>
    <w:pPr>
      <w:spacing w:line="260" w:lineRule="atLeast"/>
      <w:ind w:left="283"/>
      <w:contextualSpacing/>
    </w:pPr>
    <w:rPr>
      <w:rFonts w:cs="Times New Roman"/>
      <w:szCs w:val="20"/>
      <w:lang w:eastAsia="en-GB"/>
    </w:rPr>
  </w:style>
  <w:style w:type="paragraph" w:styleId="List2">
    <w:name w:val="List 2"/>
    <w:basedOn w:val="Normal"/>
    <w:uiPriority w:val="99"/>
    <w:unhideWhenUsed/>
    <w:rsid w:val="002144B4"/>
    <w:pPr>
      <w:spacing w:line="260" w:lineRule="atLeast"/>
      <w:ind w:left="566" w:hanging="283"/>
      <w:contextualSpacing/>
    </w:pPr>
    <w:rPr>
      <w:rFonts w:cs="Times New Roman"/>
      <w:szCs w:val="20"/>
      <w:lang w:eastAsia="en-GB"/>
    </w:rPr>
  </w:style>
  <w:style w:type="paragraph" w:styleId="List3">
    <w:name w:val="List 3"/>
    <w:basedOn w:val="Normal"/>
    <w:uiPriority w:val="99"/>
    <w:unhideWhenUsed/>
    <w:rsid w:val="002144B4"/>
    <w:pPr>
      <w:spacing w:line="260" w:lineRule="atLeast"/>
      <w:ind w:left="849" w:hanging="283"/>
      <w:contextualSpacing/>
    </w:pPr>
    <w:rPr>
      <w:rFonts w:cs="Times New Roman"/>
      <w:szCs w:val="20"/>
      <w:lang w:eastAsia="en-GB"/>
    </w:rPr>
  </w:style>
  <w:style w:type="paragraph" w:styleId="List4">
    <w:name w:val="List 4"/>
    <w:basedOn w:val="Normal"/>
    <w:uiPriority w:val="99"/>
    <w:unhideWhenUsed/>
    <w:rsid w:val="002144B4"/>
    <w:pPr>
      <w:spacing w:line="260" w:lineRule="atLeast"/>
      <w:ind w:left="1132" w:hanging="283"/>
      <w:contextualSpacing/>
    </w:pPr>
    <w:rPr>
      <w:rFonts w:cs="Times New Roman"/>
      <w:szCs w:val="20"/>
      <w:lang w:eastAsia="en-GB"/>
    </w:rPr>
  </w:style>
  <w:style w:type="paragraph" w:styleId="List5">
    <w:name w:val="List 5"/>
    <w:basedOn w:val="Normal"/>
    <w:uiPriority w:val="99"/>
    <w:unhideWhenUsed/>
    <w:rsid w:val="002144B4"/>
    <w:pPr>
      <w:spacing w:line="260" w:lineRule="atLeast"/>
      <w:ind w:left="1415" w:hanging="283"/>
      <w:contextualSpacing/>
    </w:pPr>
    <w:rPr>
      <w:rFonts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2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4E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EA"/>
    <w:rPr>
      <w:rFonts w:ascii="Arial" w:hAnsi="Arial"/>
      <w:b/>
      <w:bCs/>
      <w:sz w:val="20"/>
      <w:szCs w:val="20"/>
    </w:rPr>
  </w:style>
  <w:style w:type="paragraph" w:styleId="ListNumber">
    <w:name w:val="List Number"/>
    <w:basedOn w:val="Normal"/>
    <w:uiPriority w:val="99"/>
    <w:unhideWhenUsed/>
    <w:rsid w:val="002144B4"/>
    <w:pPr>
      <w:numPr>
        <w:numId w:val="3"/>
      </w:numPr>
      <w:spacing w:line="260" w:lineRule="atLeast"/>
      <w:contextualSpacing/>
    </w:pPr>
    <w:rPr>
      <w:szCs w:val="22"/>
    </w:rPr>
  </w:style>
  <w:style w:type="paragraph" w:styleId="Quote">
    <w:name w:val="Quote"/>
    <w:basedOn w:val="Normal"/>
    <w:next w:val="Normal"/>
    <w:link w:val="QuoteChar"/>
    <w:uiPriority w:val="2"/>
    <w:qFormat/>
    <w:rsid w:val="00904353"/>
    <w:pPr>
      <w:spacing w:before="240" w:after="240" w:line="260" w:lineRule="atLeast"/>
      <w:ind w:left="851" w:right="851"/>
    </w:pPr>
    <w:rPr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uiPriority w:val="2"/>
    <w:rsid w:val="00904353"/>
    <w:rPr>
      <w:rFonts w:asciiTheme="minorHAnsi" w:hAnsiTheme="minorHAnsi"/>
      <w:i/>
      <w:iCs/>
      <w:color w:val="000000" w:themeColor="text1"/>
    </w:rPr>
  </w:style>
  <w:style w:type="numbering" w:customStyle="1" w:styleId="TypografiFlereniveauer">
    <w:name w:val="Typografi Flere niveauer"/>
    <w:basedOn w:val="NoList"/>
    <w:rsid w:val="002144B4"/>
    <w:pPr>
      <w:numPr>
        <w:numId w:val="14"/>
      </w:numPr>
    </w:pPr>
  </w:style>
  <w:style w:type="paragraph" w:customStyle="1" w:styleId="Rubrikker">
    <w:name w:val="Rubrikker"/>
    <w:next w:val="Normal"/>
    <w:rsid w:val="002144B4"/>
    <w:pPr>
      <w:spacing w:before="480" w:after="120" w:line="1000" w:lineRule="atLeast"/>
    </w:pPr>
    <w:rPr>
      <w:rFonts w:ascii="Blender Pro Book" w:eastAsia="Calibri" w:hAnsi="Blender Pro Book"/>
      <w:color w:val="A7A8AC"/>
      <w:sz w:val="100"/>
      <w:szCs w:val="100"/>
      <w:lang w:eastAsia="da-DK"/>
    </w:rPr>
  </w:style>
  <w:style w:type="paragraph" w:styleId="NoSpacing">
    <w:name w:val="No Spacing"/>
    <w:uiPriority w:val="1"/>
    <w:rsid w:val="002144B4"/>
    <w:rPr>
      <w:rFonts w:ascii="Arial" w:hAnsi="Arial"/>
    </w:rPr>
  </w:style>
  <w:style w:type="numbering" w:customStyle="1" w:styleId="PunktFlere">
    <w:name w:val="PunktFlere"/>
    <w:uiPriority w:val="99"/>
    <w:rsid w:val="002144B4"/>
    <w:pPr>
      <w:numPr>
        <w:numId w:val="15"/>
      </w:numPr>
    </w:pPr>
  </w:style>
  <w:style w:type="paragraph" w:customStyle="1" w:styleId="Punktopstilling">
    <w:name w:val="Punktopstilling"/>
    <w:basedOn w:val="Normal"/>
    <w:link w:val="PunktopstillingTegn"/>
    <w:uiPriority w:val="1"/>
    <w:rsid w:val="002144B4"/>
    <w:pPr>
      <w:numPr>
        <w:numId w:val="16"/>
      </w:numPr>
      <w:spacing w:after="60" w:line="260" w:lineRule="atLeast"/>
    </w:pPr>
    <w:rPr>
      <w:rFonts w:cs="Times New Roman"/>
      <w:szCs w:val="20"/>
      <w:lang w:eastAsia="en-GB"/>
    </w:rPr>
  </w:style>
  <w:style w:type="paragraph" w:customStyle="1" w:styleId="Punktopstillinger">
    <w:name w:val="Punktopstillinger"/>
    <w:basedOn w:val="Punktopstilling"/>
    <w:link w:val="PunktopstillingerTegn"/>
    <w:rsid w:val="002144B4"/>
    <w:pPr>
      <w:spacing w:before="60" w:after="0" w:line="280" w:lineRule="atLeast"/>
      <w:ind w:left="357" w:hanging="357"/>
    </w:pPr>
  </w:style>
  <w:style w:type="character" w:customStyle="1" w:styleId="ListParagraphChar">
    <w:name w:val="List Paragraph Char"/>
    <w:aliases w:val="DRC Punkt Char"/>
    <w:basedOn w:val="DefaultParagraphFont"/>
    <w:link w:val="ListParagraph"/>
    <w:rsid w:val="00A62B11"/>
    <w:rPr>
      <w:rFonts w:asciiTheme="minorHAnsi" w:hAnsiTheme="minorHAnsi" w:cs="Times New Roman"/>
      <w:color w:val="auto"/>
      <w:szCs w:val="20"/>
      <w:lang w:eastAsia="en-GB"/>
    </w:rPr>
  </w:style>
  <w:style w:type="character" w:customStyle="1" w:styleId="PunktopstillingTegn">
    <w:name w:val="Punktopstilling Tegn"/>
    <w:basedOn w:val="ListParagraphChar"/>
    <w:link w:val="Punktopstilling"/>
    <w:uiPriority w:val="1"/>
    <w:rsid w:val="002144B4"/>
    <w:rPr>
      <w:rFonts w:asciiTheme="minorHAnsi" w:hAnsiTheme="minorHAnsi" w:cs="Times New Roman"/>
      <w:color w:val="auto"/>
      <w:szCs w:val="20"/>
      <w:lang w:eastAsia="en-GB"/>
    </w:rPr>
  </w:style>
  <w:style w:type="character" w:customStyle="1" w:styleId="PunktopstillingerTegn">
    <w:name w:val="Punktopstillinger Tegn"/>
    <w:basedOn w:val="PunktopstillingTegn"/>
    <w:link w:val="Punktopstillinger"/>
    <w:rsid w:val="002144B4"/>
    <w:rPr>
      <w:rFonts w:asciiTheme="minorHAnsi" w:hAnsiTheme="minorHAnsi" w:cs="Times New Roman"/>
      <w:color w:val="auto"/>
      <w:szCs w:val="20"/>
      <w:lang w:eastAsia="en-GB"/>
    </w:rPr>
  </w:style>
  <w:style w:type="numbering" w:customStyle="1" w:styleId="DRCpunkter">
    <w:name w:val="DRC punkter"/>
    <w:basedOn w:val="NoList"/>
    <w:rsid w:val="0000736B"/>
    <w:pPr>
      <w:numPr>
        <w:numId w:val="8"/>
      </w:numPr>
    </w:pPr>
  </w:style>
  <w:style w:type="numbering" w:customStyle="1" w:styleId="DRCpunkt">
    <w:name w:val="DRC punkt"/>
    <w:basedOn w:val="NoList"/>
    <w:rsid w:val="0000736B"/>
    <w:pPr>
      <w:numPr>
        <w:numId w:val="33"/>
      </w:numPr>
    </w:pPr>
  </w:style>
  <w:style w:type="table" w:styleId="TableGrid">
    <w:name w:val="Table Grid"/>
    <w:basedOn w:val="TableNormal"/>
    <w:uiPriority w:val="59"/>
    <w:rsid w:val="00987776"/>
    <w:pPr>
      <w:spacing w:before="0" w:line="240" w:lineRule="auto"/>
      <w:ind w:left="0" w:firstLine="0"/>
    </w:pPr>
    <w:rPr>
      <w:rFonts w:asciiTheme="minorHAnsi" w:eastAsiaTheme="minorHAnsi" w:hAnsiTheme="minorHAnsi"/>
      <w:color w:val="auto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7776"/>
    <w:pPr>
      <w:autoSpaceDE w:val="0"/>
      <w:autoSpaceDN w:val="0"/>
      <w:adjustRightInd w:val="0"/>
      <w:spacing w:before="0" w:line="240" w:lineRule="auto"/>
      <w:ind w:left="0" w:firstLine="0"/>
    </w:pPr>
    <w:rPr>
      <w:rFonts w:ascii="Calibri" w:eastAsiaTheme="minorHAnsi" w:hAnsi="Calibri" w:cs="Calibri"/>
      <w:color w:val="000000"/>
      <w:sz w:val="24"/>
      <w:szCs w:val="24"/>
      <w:lang w:val="en-IE"/>
    </w:rPr>
  </w:style>
  <w:style w:type="paragraph" w:customStyle="1" w:styleId="Pa4">
    <w:name w:val="Pa4"/>
    <w:basedOn w:val="Default"/>
    <w:next w:val="Default"/>
    <w:uiPriority w:val="99"/>
    <w:rsid w:val="009805FC"/>
    <w:pPr>
      <w:spacing w:line="241" w:lineRule="atLeast"/>
    </w:pPr>
    <w:rPr>
      <w:rFonts w:ascii="HeronSans Regular" w:eastAsia="Times New Roman" w:hAnsi="HeronSans Regular" w:cstheme="minorBidi"/>
      <w:color w:val="AF161E"/>
    </w:rPr>
  </w:style>
  <w:style w:type="character" w:customStyle="1" w:styleId="A2">
    <w:name w:val="A2"/>
    <w:uiPriority w:val="99"/>
    <w:rsid w:val="009805FC"/>
    <w:rPr>
      <w:rFonts w:cs="HeronSans Regular"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A56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.ro01@drc.ng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DRC 2020">
      <a:dk1>
        <a:srgbClr val="000000"/>
      </a:dk1>
      <a:lt1>
        <a:srgbClr val="FFFFFF"/>
      </a:lt1>
      <a:dk2>
        <a:srgbClr val="AF161E"/>
      </a:dk2>
      <a:lt2>
        <a:srgbClr val="788A97"/>
      </a:lt2>
      <a:accent1>
        <a:srgbClr val="AF161E"/>
      </a:accent1>
      <a:accent2>
        <a:srgbClr val="A5C082"/>
      </a:accent2>
      <a:accent3>
        <a:srgbClr val="E94F35"/>
      </a:accent3>
      <a:accent4>
        <a:srgbClr val="FFD300"/>
      </a:accent4>
      <a:accent5>
        <a:srgbClr val="61C3D9"/>
      </a:accent5>
      <a:accent6>
        <a:srgbClr val="00A870"/>
      </a:accent6>
      <a:hlink>
        <a:srgbClr val="AF161E"/>
      </a:hlink>
      <a:folHlink>
        <a:srgbClr val="788A97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5F0F94037A146AF8010208579CB01" ma:contentTypeVersion="17" ma:contentTypeDescription="Opret et nyt dokument." ma:contentTypeScope="" ma:versionID="c03d2d3ad79b65435533a178f2d48411">
  <xsd:schema xmlns:xsd="http://www.w3.org/2001/XMLSchema" xmlns:xs="http://www.w3.org/2001/XMLSchema" xmlns:p="http://schemas.microsoft.com/office/2006/metadata/properties" xmlns:ns3="2178af1d-e0b7-4b7c-9774-05c6cef86315" xmlns:ns4="a4251ba5-8f84-4e9c-bd09-f74c8e3e950d" targetNamespace="http://schemas.microsoft.com/office/2006/metadata/properties" ma:root="true" ma:fieldsID="1907455cf3b09d04dc7c8db8a1be0854" ns3:_="" ns4:_="">
    <xsd:import namespace="2178af1d-e0b7-4b7c-9774-05c6cef86315"/>
    <xsd:import namespace="a4251ba5-8f84-4e9c-bd09-f74c8e3e9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8af1d-e0b7-4b7c-9774-05c6cef86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1ba5-8f84-4e9c-bd09-f74c8e3e9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8af1d-e0b7-4b7c-9774-05c6cef863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C7D4-322D-4A07-87A8-05DA40DEF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8af1d-e0b7-4b7c-9774-05c6cef86315"/>
    <ds:schemaRef ds:uri="a4251ba5-8f84-4e9c-bd09-f74c8e3e9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6B88D-26E3-4D07-983B-437D0712F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EBD7B-3A39-4D15-B443-6D7C1161BE02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4251ba5-8f84-4e9c-bd09-f74c8e3e950d"/>
    <ds:schemaRef ds:uri="2178af1d-e0b7-4b7c-9774-05c6cef86315"/>
  </ds:schemaRefs>
</ds:datastoreItem>
</file>

<file path=customXml/itemProps4.xml><?xml version="1.0" encoding="utf-8"?>
<ds:datastoreItem xmlns:ds="http://schemas.openxmlformats.org/officeDocument/2006/customXml" ds:itemID="{096A0850-76B4-4CA9-939B-DAB61550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Mwelu</dc:creator>
  <cp:keywords/>
  <dc:description/>
  <cp:lastModifiedBy>Molley Cynthia Akeyo</cp:lastModifiedBy>
  <cp:revision>3</cp:revision>
  <dcterms:created xsi:type="dcterms:W3CDTF">2024-02-23T12:48:00Z</dcterms:created>
  <dcterms:modified xsi:type="dcterms:W3CDTF">2024-02-23T12:51:00Z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0x010100ECE5F0F94037A146AF8010208579CB01</vt:lpwstr>
  </property>
</Properties>
</file>